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28C1" w14:textId="09235A05" w:rsidR="00CD163B" w:rsidRPr="00CD163B" w:rsidRDefault="00CD163B" w:rsidP="00CD163B">
      <w:pPr>
        <w:pStyle w:val="a4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D163B">
        <w:rPr>
          <w:b/>
          <w:bCs/>
          <w:color w:val="000000"/>
          <w:sz w:val="28"/>
          <w:szCs w:val="28"/>
        </w:rPr>
        <w:t>Аннотация к рабочей программе дополнительного образования «Волейбол для всех»</w:t>
      </w:r>
    </w:p>
    <w:p w14:paraId="536800DA" w14:textId="50082A07" w:rsidR="00CD163B" w:rsidRDefault="00CD163B" w:rsidP="00CD163B">
      <w:pPr>
        <w:pStyle w:val="a4"/>
        <w:spacing w:line="360" w:lineRule="auto"/>
        <w:jc w:val="both"/>
        <w:rPr>
          <w:bCs/>
        </w:rPr>
      </w:pPr>
      <w:r>
        <w:rPr>
          <w:color w:val="000000"/>
        </w:rPr>
        <w:t xml:space="preserve">Дополнительная общеобразовательная общеразвивающая программа «Волейбол для всех» </w:t>
      </w:r>
      <w:r>
        <w:rPr>
          <w:bCs/>
        </w:rPr>
        <w:t>является модифицированной, разработана на основе многолетнего личного опыта педагога и в соответствии с нормативно - правовыми документами:</w:t>
      </w:r>
    </w:p>
    <w:p w14:paraId="57F57CB7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Российской Федерации от 29 декабря 2012 г № 273-ФЗ «Об образовании в Российской Федерации» (в редакции от 31.07.2020г.);</w:t>
      </w:r>
    </w:p>
    <w:p w14:paraId="7FBE6A4B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4700BC14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Указ Президента РФ от 21 июля 2020 года № 474 «О национальных целях развития Российской Федерации на период до 2030 года»;</w:t>
      </w:r>
    </w:p>
    <w:p w14:paraId="023C166C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14:paraId="5634E7D4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Стратегия развития воспитания в РФ на период до 2025 года, утвержденная распоряжением Правительства РФ от 29 мая 2015 года № 996-р;</w:t>
      </w:r>
    </w:p>
    <w:p w14:paraId="46AE8B81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14:paraId="312ABC64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14:paraId="4F8A0AB7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</w:t>
      </w:r>
      <w:proofErr w:type="spellStart"/>
      <w:r>
        <w:rPr>
          <w:rFonts w:ascii="Times New Roman" w:hAnsi="Times New Roman" w:cs="Times New Roman"/>
        </w:rPr>
        <w:t>эпидеомиологические</w:t>
      </w:r>
      <w:proofErr w:type="spellEnd"/>
      <w:r>
        <w:rPr>
          <w:rFonts w:ascii="Times New Roman" w:hAnsi="Times New Roman" w:cs="Times New Roman"/>
        </w:rPr>
        <w:t xml:space="preserve"> требования к организации воспитания и обучения, отдыха и оздоровления детей и молодежи»; </w:t>
      </w:r>
    </w:p>
    <w:p w14:paraId="7DC9E5C5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просвещения России от 23 августа 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30.09.2020 г.);</w:t>
      </w:r>
    </w:p>
    <w:p w14:paraId="4580A7DC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Министерства просвещения Российской Федерации от 09 ноября 2018 г. №196 «Об утверждении порядка организации и осуществления образовательной </w:t>
      </w:r>
      <w:r>
        <w:rPr>
          <w:rFonts w:ascii="Times New Roman" w:hAnsi="Times New Roman" w:cs="Times New Roman"/>
        </w:rPr>
        <w:lastRenderedPageBreak/>
        <w:t xml:space="preserve">деятельности по дополнительным общеобразовательным программам» (в редакции от 30.09.2020г.); </w:t>
      </w:r>
    </w:p>
    <w:p w14:paraId="73B46EF9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от 18.11. 2015 г. Министерства образования и науки Российской Федерации; </w:t>
      </w:r>
    </w:p>
    <w:p w14:paraId="6C122E4E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Государственная программа Курской области «Развитие образования в Курской области» от 15.10.2013 г. №737-па (в редакции от 30.04.2021г.);</w:t>
      </w:r>
    </w:p>
    <w:p w14:paraId="10875D40" w14:textId="77777777" w:rsidR="00CD163B" w:rsidRDefault="00CD163B" w:rsidP="00CD163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Программа воспитания МКОУ «Большеанненковская средняя общеобразовательная школа» на 2021-2024 года.</w:t>
      </w:r>
    </w:p>
    <w:p w14:paraId="34111DEB" w14:textId="3685F91D" w:rsidR="00CD163B" w:rsidRDefault="00CD163B" w:rsidP="00CD163B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Направленность Программы 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- спортивная.</w:t>
      </w:r>
    </w:p>
    <w:p w14:paraId="0FB586A8" w14:textId="4CB28D00" w:rsidR="00CD163B" w:rsidRDefault="00CD163B" w:rsidP="00CD163B">
      <w:pPr>
        <w:spacing w:line="360" w:lineRule="auto"/>
        <w:ind w:firstLine="360"/>
        <w:jc w:val="both"/>
        <w:rPr>
          <w:color w:val="000000"/>
        </w:rPr>
      </w:pPr>
      <w:r>
        <w:rPr>
          <w:bCs/>
          <w:i/>
          <w:iCs/>
          <w:color w:val="000000"/>
        </w:rPr>
        <w:t>Актуальность</w:t>
      </w:r>
      <w:r>
        <w:rPr>
          <w:b/>
          <w:color w:val="000000"/>
        </w:rPr>
        <w:t xml:space="preserve"> </w:t>
      </w:r>
      <w:r>
        <w:rPr>
          <w:color w:val="000000"/>
        </w:rPr>
        <w:t>данной программы обусловлена тем</w:t>
      </w:r>
      <w:r>
        <w:rPr>
          <w:bCs/>
          <w:color w:val="000000"/>
        </w:rPr>
        <w:t>, что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вол</w:t>
      </w:r>
      <w:r>
        <w:rPr>
          <w:color w:val="000000"/>
        </w:rPr>
        <w:t>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14:paraId="41FB9D0B" w14:textId="77777777" w:rsidR="00CD163B" w:rsidRDefault="00CD163B" w:rsidP="00CD163B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</w:t>
      </w:r>
    </w:p>
    <w:p w14:paraId="6CC489CF" w14:textId="77777777" w:rsidR="00CD163B" w:rsidRDefault="00CD163B" w:rsidP="00CD163B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14:paraId="4AE7A9BC" w14:textId="77777777" w:rsidR="00CD163B" w:rsidRDefault="00CD163B" w:rsidP="00CD163B">
      <w:pPr>
        <w:pStyle w:val="a3"/>
        <w:spacing w:line="360" w:lineRule="auto"/>
        <w:ind w:firstLine="708"/>
        <w:jc w:val="both"/>
        <w:rPr>
          <w:color w:val="000000"/>
        </w:rPr>
      </w:pPr>
      <w:r>
        <w:rPr>
          <w:i/>
          <w:iCs/>
          <w:shd w:val="clear" w:color="auto" w:fill="FFFFFF"/>
        </w:rPr>
        <w:t xml:space="preserve">Отличительной особенностью </w:t>
      </w:r>
      <w:r>
        <w:rPr>
          <w:shd w:val="clear" w:color="auto" w:fill="FFFFFF"/>
        </w:rPr>
        <w:t xml:space="preserve">образовательной программы является то, что она составлена под имеющиеся материально-технические условия и предполагает проведение занятий в спортивном зале, способствует приобщению детей к массовым видам спорта, направлена на создание условий для гармоничного психического, духовного и физического развития, укрепление здоровья, раскрытие двигательных способностей детей. </w:t>
      </w:r>
    </w:p>
    <w:p w14:paraId="34675B8D" w14:textId="77777777" w:rsidR="00CD163B" w:rsidRDefault="00CD163B" w:rsidP="00CD163B">
      <w:pPr>
        <w:spacing w:line="360" w:lineRule="auto"/>
        <w:jc w:val="both"/>
      </w:pPr>
      <w:r>
        <w:tab/>
      </w:r>
      <w:r>
        <w:rPr>
          <w:i/>
          <w:iCs/>
        </w:rPr>
        <w:t xml:space="preserve">Уровень Программы </w:t>
      </w:r>
      <w:proofErr w:type="gramStart"/>
      <w:r>
        <w:t>-  базовый</w:t>
      </w:r>
      <w:proofErr w:type="gramEnd"/>
      <w:r>
        <w:t>.</w:t>
      </w:r>
    </w:p>
    <w:p w14:paraId="7C300A48" w14:textId="77777777" w:rsidR="00CD163B" w:rsidRDefault="00CD163B" w:rsidP="00CD163B">
      <w:pPr>
        <w:shd w:val="clear" w:color="auto" w:fill="FFFFFF"/>
        <w:spacing w:line="360" w:lineRule="auto"/>
        <w:jc w:val="both"/>
      </w:pPr>
      <w:r>
        <w:rPr>
          <w:bCs/>
          <w:i/>
          <w:iCs/>
        </w:rPr>
        <w:t>Программа адресована</w:t>
      </w:r>
      <w:r>
        <w:t xml:space="preserve"> учащимся подросткового возраста (12-17 лет). Этот возраст выбран   для обучения в детском объединении не случайно, ведь именно в этом возрасте дети очень активны и необходимо их активность и энергию направит в правильное русло.</w:t>
      </w:r>
    </w:p>
    <w:p w14:paraId="5A077918" w14:textId="77777777" w:rsidR="00CD163B" w:rsidRDefault="00CD163B" w:rsidP="00CD163B">
      <w:pPr>
        <w:spacing w:line="360" w:lineRule="auto"/>
        <w:jc w:val="both"/>
      </w:pPr>
      <w:r>
        <w:t xml:space="preserve">Формируется </w:t>
      </w:r>
      <w:proofErr w:type="gramStart"/>
      <w:r>
        <w:t>разновозрастная  группа</w:t>
      </w:r>
      <w:proofErr w:type="gramEnd"/>
      <w:r>
        <w:t xml:space="preserve"> – от 12 до 17 лет (психологические и физиологические особенности этого возраста, знания и навыки детей, приобретённые на </w:t>
      </w:r>
      <w:r>
        <w:lastRenderedPageBreak/>
        <w:t>уроках физической культуры в школе до включения в обучение по дополнительной программе, являются необходимым условием для успешного овладения программным материалом).</w:t>
      </w:r>
    </w:p>
    <w:p w14:paraId="6BBD812E" w14:textId="77777777" w:rsidR="00CD163B" w:rsidRDefault="00CD163B" w:rsidP="00CD163B">
      <w:pPr>
        <w:spacing w:line="360" w:lineRule="auto"/>
        <w:jc w:val="both"/>
      </w:pPr>
      <w:r>
        <w:t>Группа формируется в зависимости от уровня теоретической и практической подготовки учащихся, их способностей к спортивной деятельности.</w:t>
      </w:r>
    </w:p>
    <w:p w14:paraId="6011BE64" w14:textId="77777777" w:rsidR="00CD163B" w:rsidRDefault="00CD163B" w:rsidP="00CD163B">
      <w:pPr>
        <w:spacing w:line="360" w:lineRule="auto"/>
        <w:jc w:val="both"/>
      </w:pPr>
      <w:r>
        <w:t xml:space="preserve">Наполняемость учебной группы – 15 человек. </w:t>
      </w:r>
    </w:p>
    <w:p w14:paraId="23C1E5C3" w14:textId="77777777" w:rsidR="00CD163B" w:rsidRDefault="00CD163B" w:rsidP="00CD163B">
      <w:pPr>
        <w:spacing w:line="360" w:lineRule="auto"/>
        <w:jc w:val="both"/>
      </w:pPr>
      <w:r>
        <w:t>Состав группы:</w:t>
      </w:r>
      <w:r>
        <w:rPr>
          <w:b/>
        </w:rPr>
        <w:t xml:space="preserve"> </w:t>
      </w:r>
      <w:r>
        <w:t>постоянный.</w:t>
      </w:r>
    </w:p>
    <w:p w14:paraId="60981EBD" w14:textId="77777777" w:rsidR="00CD163B" w:rsidRDefault="00CD163B" w:rsidP="00CD163B">
      <w:pPr>
        <w:spacing w:line="360" w:lineRule="auto"/>
        <w:contextualSpacing/>
        <w:jc w:val="both"/>
      </w:pPr>
      <w:r>
        <w:t xml:space="preserve">Программа «Волейбол для всех» базового уровня рассчитана на 1 год обучения (2024 - 2025) в одной группе. </w:t>
      </w:r>
    </w:p>
    <w:p w14:paraId="46E01BA4" w14:textId="77777777" w:rsidR="00CD163B" w:rsidRDefault="00CD163B" w:rsidP="00CD163B">
      <w:pPr>
        <w:shd w:val="clear" w:color="auto" w:fill="FFFFFF"/>
        <w:spacing w:line="360" w:lineRule="auto"/>
        <w:ind w:firstLine="708"/>
        <w:jc w:val="both"/>
      </w:pPr>
      <w:r>
        <w:rPr>
          <w:i/>
          <w:iCs/>
        </w:rPr>
        <w:t>Объём программы</w:t>
      </w:r>
      <w:r>
        <w:t xml:space="preserve"> 72 часа в год. </w:t>
      </w:r>
    </w:p>
    <w:p w14:paraId="1E913A65" w14:textId="77777777" w:rsidR="00CD163B" w:rsidRDefault="00CD163B" w:rsidP="00CD163B">
      <w:pPr>
        <w:spacing w:line="360" w:lineRule="auto"/>
        <w:ind w:firstLine="708"/>
        <w:contextualSpacing/>
        <w:jc w:val="both"/>
      </w:pPr>
      <w:r>
        <w:rPr>
          <w:i/>
          <w:iCs/>
        </w:rPr>
        <w:t>Форма обучения</w:t>
      </w:r>
      <w:r>
        <w:t xml:space="preserve"> – очная, с возможностью использования дистанционных образовательных технологий. Занятия проводятся 1 раз в неделю по 2 часа. Продолжительность одного академического часа – 45 минут, перерыв между часами одного занятия – 10 минут.</w:t>
      </w:r>
    </w:p>
    <w:p w14:paraId="447A0A09" w14:textId="77777777" w:rsidR="00CD163B" w:rsidRDefault="00CD163B" w:rsidP="00CD163B">
      <w:pPr>
        <w:spacing w:line="360" w:lineRule="auto"/>
        <w:jc w:val="both"/>
      </w:pPr>
      <w:r>
        <w:tab/>
      </w:r>
      <w:r>
        <w:rPr>
          <w:i/>
          <w:iCs/>
        </w:rPr>
        <w:t xml:space="preserve">Язык обучения </w:t>
      </w:r>
      <w:r>
        <w:t>- русский.</w:t>
      </w:r>
    </w:p>
    <w:p w14:paraId="18DFD0D7" w14:textId="77777777" w:rsidR="00CD163B" w:rsidRDefault="00CD163B" w:rsidP="00CD163B">
      <w:pPr>
        <w:spacing w:line="360" w:lineRule="auto"/>
        <w:jc w:val="both"/>
      </w:pPr>
      <w:r>
        <w:t xml:space="preserve">Основными формами организации образовательного процесса    является </w:t>
      </w:r>
      <w:proofErr w:type="spellStart"/>
      <w:r>
        <w:t>учебно</w:t>
      </w:r>
      <w:proofErr w:type="spellEnd"/>
      <w:r>
        <w:t xml:space="preserve"> -практическая деятельность (97% - практические занятия, 3 % - теоретические). </w:t>
      </w:r>
    </w:p>
    <w:p w14:paraId="5D5B8C37" w14:textId="77777777" w:rsidR="00CD163B" w:rsidRDefault="00CD163B" w:rsidP="00CD163B">
      <w:pPr>
        <w:spacing w:line="360" w:lineRule="auto"/>
        <w:ind w:firstLine="708"/>
        <w:jc w:val="both"/>
        <w:rPr>
          <w:i/>
          <w:iCs/>
        </w:rPr>
      </w:pPr>
      <w:r>
        <w:rPr>
          <w:i/>
          <w:iCs/>
        </w:rPr>
        <w:t>Формы проведения занятий:</w:t>
      </w:r>
    </w:p>
    <w:p w14:paraId="1C1EF818" w14:textId="77777777" w:rsidR="00CD163B" w:rsidRDefault="00CD163B" w:rsidP="00CD163B">
      <w:pPr>
        <w:spacing w:line="360" w:lineRule="auto"/>
        <w:jc w:val="both"/>
      </w:pPr>
      <w:r>
        <w:t>1. Индивидуальная (самостоятельное выполнение заданий):</w:t>
      </w:r>
    </w:p>
    <w:p w14:paraId="6B206996" w14:textId="77777777" w:rsidR="00CD163B" w:rsidRDefault="00CD163B" w:rsidP="00CD163B">
      <w:pPr>
        <w:spacing w:line="360" w:lineRule="auto"/>
        <w:jc w:val="both"/>
      </w:pPr>
      <w:r>
        <w:t>- индивидуализированная, где учитываются учебные и индивидуальные возможности учащихся;</w:t>
      </w:r>
    </w:p>
    <w:p w14:paraId="557F9A86" w14:textId="77777777" w:rsidR="00CD163B" w:rsidRDefault="00CD163B" w:rsidP="00CD163B">
      <w:pPr>
        <w:spacing w:line="360" w:lineRule="auto"/>
        <w:jc w:val="both"/>
      </w:pPr>
      <w:r>
        <w:t>- индивидуализировано - групповая (если есть сильные отличия в успеваемости).</w:t>
      </w:r>
    </w:p>
    <w:p w14:paraId="1B57EA69" w14:textId="77777777" w:rsidR="00CD163B" w:rsidRDefault="00CD163B" w:rsidP="00CD163B">
      <w:pPr>
        <w:spacing w:line="360" w:lineRule="auto"/>
        <w:jc w:val="both"/>
      </w:pPr>
      <w:r>
        <w:t>2. Групповая, которая предполагает наличие системы «руководитель – группа - обучающийся» и включает в себя:</w:t>
      </w:r>
    </w:p>
    <w:p w14:paraId="16C88EEC" w14:textId="77777777" w:rsidR="00CD163B" w:rsidRDefault="00CD163B" w:rsidP="00CD163B">
      <w:pPr>
        <w:spacing w:line="360" w:lineRule="auto"/>
        <w:jc w:val="both"/>
      </w:pPr>
      <w:r>
        <w:t>- дифференцированно - групповую (группы могут быть постоянными или временными в зависимости от возможностей учащихся и сложности выполняемого задания);</w:t>
      </w:r>
    </w:p>
    <w:p w14:paraId="271F9FDE" w14:textId="77777777" w:rsidR="00CD163B" w:rsidRDefault="00CD163B" w:rsidP="00CD163B">
      <w:pPr>
        <w:spacing w:line="360" w:lineRule="auto"/>
        <w:jc w:val="both"/>
      </w:pPr>
      <w:r>
        <w:t>- кооперативно - групповую (каждая группа выполняет часть общего задания).</w:t>
      </w:r>
    </w:p>
    <w:p w14:paraId="0344E0F8" w14:textId="77777777" w:rsidR="00CD163B" w:rsidRDefault="00CD163B" w:rsidP="00CD163B">
      <w:pPr>
        <w:spacing w:line="360" w:lineRule="auto"/>
        <w:jc w:val="both"/>
      </w:pPr>
      <w:r>
        <w:t>3. Парная, которая может быть представлена динамическими парами или парами сменного состава.</w:t>
      </w:r>
    </w:p>
    <w:p w14:paraId="04772AFE" w14:textId="77777777" w:rsidR="00CD163B" w:rsidRDefault="00CD163B" w:rsidP="00CD163B">
      <w:pPr>
        <w:spacing w:line="360" w:lineRule="auto"/>
        <w:jc w:val="both"/>
      </w:pPr>
      <w:r>
        <w:t xml:space="preserve">4. Коллективная, где действует такое разделение труда, которое учитывает интересы и способности каждого учащегося, даёт возможность проявить себя в общей деятельности, где есть взаимный контроль перед группой. </w:t>
      </w:r>
    </w:p>
    <w:p w14:paraId="55A0309D" w14:textId="77777777" w:rsidR="00CD163B" w:rsidRDefault="00CD163B" w:rsidP="00CD163B">
      <w:pPr>
        <w:shd w:val="clear" w:color="auto" w:fill="FFFFFF"/>
        <w:spacing w:line="360" w:lineRule="auto"/>
        <w:ind w:firstLine="708"/>
        <w:contextualSpacing/>
        <w:rPr>
          <w:b/>
        </w:rPr>
      </w:pPr>
      <w:r>
        <w:rPr>
          <w:b/>
        </w:rPr>
        <w:t xml:space="preserve">Цель Программы: </w:t>
      </w:r>
      <w:r>
        <w:rPr>
          <w:bCs/>
        </w:rPr>
        <w:t>формирование интереса и потребности школьников к занятиям физической культурой и спортом, популяризация игры в волейбол среди обучающихся школы, пропаганда здорового образа жизни</w:t>
      </w:r>
      <w:r>
        <w:rPr>
          <w:b/>
        </w:rPr>
        <w:t>.</w:t>
      </w:r>
    </w:p>
    <w:p w14:paraId="7D75E972" w14:textId="77777777" w:rsidR="00CD163B" w:rsidRDefault="00CD163B" w:rsidP="00CD163B">
      <w:pPr>
        <w:shd w:val="clear" w:color="auto" w:fill="FFFFFF"/>
        <w:spacing w:line="360" w:lineRule="auto"/>
        <w:contextualSpacing/>
        <w:rPr>
          <w:b/>
        </w:rPr>
      </w:pPr>
      <w:r>
        <w:rPr>
          <w:b/>
        </w:rPr>
        <w:lastRenderedPageBreak/>
        <w:t xml:space="preserve"> </w:t>
      </w:r>
    </w:p>
    <w:p w14:paraId="2F89C8A1" w14:textId="00A951E0" w:rsidR="00CD163B" w:rsidRDefault="00CD163B" w:rsidP="00CD163B">
      <w:pPr>
        <w:spacing w:line="360" w:lineRule="auto"/>
        <w:ind w:firstLine="708"/>
        <w:rPr>
          <w:b/>
        </w:rPr>
      </w:pPr>
      <w:r>
        <w:rPr>
          <w:b/>
        </w:rPr>
        <w:t xml:space="preserve"> Задачи Программы:</w:t>
      </w:r>
    </w:p>
    <w:p w14:paraId="53E29909" w14:textId="77777777" w:rsidR="00CD163B" w:rsidRDefault="00CD163B" w:rsidP="00CD163B">
      <w:pPr>
        <w:spacing w:line="360" w:lineRule="auto"/>
      </w:pPr>
      <w:r>
        <w:rPr>
          <w:b/>
        </w:rPr>
        <w:t>Образовательно - предметные задачи:</w:t>
      </w:r>
      <w:r>
        <w:t xml:space="preserve"> </w:t>
      </w:r>
    </w:p>
    <w:p w14:paraId="3715D23A" w14:textId="77777777" w:rsidR="00CD163B" w:rsidRDefault="00CD163B" w:rsidP="00CD163B">
      <w:pPr>
        <w:spacing w:line="360" w:lineRule="auto"/>
      </w:pPr>
      <w:r>
        <w:t>- обучить учащихся техническим приёмам волейбола;</w:t>
      </w:r>
    </w:p>
    <w:p w14:paraId="5B2EBA62" w14:textId="77777777" w:rsidR="00CD163B" w:rsidRDefault="00CD163B" w:rsidP="00CD163B">
      <w:pPr>
        <w:spacing w:line="360" w:lineRule="auto"/>
      </w:pPr>
      <w:r>
        <w:t>- дать представление об оздоровлении организма и улучшении самочувствия;</w:t>
      </w:r>
    </w:p>
    <w:p w14:paraId="2AB12E19" w14:textId="77777777" w:rsidR="00CD163B" w:rsidRDefault="00CD163B" w:rsidP="00CD163B">
      <w:pPr>
        <w:spacing w:line="360" w:lineRule="auto"/>
      </w:pPr>
      <w:r>
        <w:t>- дать необходимых дополнительных знаний и умений в области раздела физической культуры и спорта – спортивные игры (волейбол);</w:t>
      </w:r>
    </w:p>
    <w:p w14:paraId="6A424F85" w14:textId="77777777" w:rsidR="00CD163B" w:rsidRDefault="00CD163B" w:rsidP="00CD163B">
      <w:pPr>
        <w:spacing w:line="360" w:lineRule="auto"/>
      </w:pPr>
      <w:r>
        <w:t>- обучить учащихся техническим и тактическим приёмам волейбола;</w:t>
      </w:r>
    </w:p>
    <w:p w14:paraId="0CF18460" w14:textId="77777777" w:rsidR="00CD163B" w:rsidRDefault="00CD163B" w:rsidP="00CD163B">
      <w:pPr>
        <w:spacing w:line="360" w:lineRule="auto"/>
      </w:pPr>
      <w:r>
        <w:t>- научить правильно регулировать свою физическую нагрузку.</w:t>
      </w:r>
    </w:p>
    <w:p w14:paraId="28700F4C" w14:textId="77777777" w:rsidR="00CD163B" w:rsidRDefault="00CD163B" w:rsidP="00CD163B">
      <w:pPr>
        <w:spacing w:line="360" w:lineRule="auto"/>
        <w:rPr>
          <w:b/>
        </w:rPr>
      </w:pPr>
      <w:r>
        <w:rPr>
          <w:b/>
        </w:rPr>
        <w:t>Развивающие:</w:t>
      </w:r>
    </w:p>
    <w:p w14:paraId="6E07A7D4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>-  развить координацию движений и основные физические качества;</w:t>
      </w:r>
    </w:p>
    <w:p w14:paraId="36BE6C53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>- способствовать повышению работоспособности учащихся;</w:t>
      </w:r>
    </w:p>
    <w:p w14:paraId="424E6CD1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>- развивать двигательные способности;</w:t>
      </w:r>
    </w:p>
    <w:p w14:paraId="55B15E66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>- формировать навыки самостоятельных занятий физическими упражнениями во время игрового досуга.</w:t>
      </w:r>
    </w:p>
    <w:p w14:paraId="107F4C0B" w14:textId="77777777" w:rsidR="00CD163B" w:rsidRDefault="00CD163B" w:rsidP="00CD163B">
      <w:pPr>
        <w:spacing w:line="360" w:lineRule="auto"/>
        <w:rPr>
          <w:b/>
        </w:rPr>
      </w:pPr>
      <w:r>
        <w:rPr>
          <w:b/>
        </w:rPr>
        <w:t>Воспитательные:</w:t>
      </w:r>
    </w:p>
    <w:p w14:paraId="7E95056E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>- воспитывать чувство коллективизма, взаимопомощи и взаимовыручки;</w:t>
      </w:r>
    </w:p>
    <w:p w14:paraId="35FE3915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>- воспитывать дисциплинированность;</w:t>
      </w:r>
    </w:p>
    <w:p w14:paraId="74E0B8A9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>- способствовать снятию стрессов и раздражительности;</w:t>
      </w:r>
    </w:p>
    <w:p w14:paraId="6C192A05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>- способствовать работе в коллективе, подчинять свои действия интересам коллектива в достижении общей цели;</w:t>
      </w:r>
    </w:p>
    <w:p w14:paraId="1C6E011F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>- воспитание спортсменов - патриотов своей школы, своего села, своей страны;</w:t>
      </w:r>
    </w:p>
    <w:p w14:paraId="432DCD1D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>- организация полезной занятости обучающихся школы с целью профилактики правонарушений несовершеннолетних.</w:t>
      </w:r>
    </w:p>
    <w:p w14:paraId="4F22BCFB" w14:textId="77777777" w:rsidR="00CD163B" w:rsidRDefault="00CD163B" w:rsidP="00CD163B">
      <w:pPr>
        <w:spacing w:line="360" w:lineRule="auto"/>
        <w:rPr>
          <w:bCs/>
        </w:rPr>
      </w:pPr>
      <w:r>
        <w:rPr>
          <w:bCs/>
        </w:rPr>
        <w:t xml:space="preserve"> </w:t>
      </w:r>
    </w:p>
    <w:p w14:paraId="02B8D529" w14:textId="43425C39" w:rsidR="00CD163B" w:rsidRDefault="00CD163B" w:rsidP="00CD163B">
      <w:pPr>
        <w:ind w:firstLine="708"/>
        <w:rPr>
          <w:b/>
        </w:rPr>
      </w:pPr>
      <w:r>
        <w:rPr>
          <w:b/>
        </w:rPr>
        <w:t>Содержание Программы</w:t>
      </w:r>
    </w:p>
    <w:p w14:paraId="07D62F8F" w14:textId="77777777" w:rsidR="00CD163B" w:rsidRDefault="00CD163B" w:rsidP="00CD163B">
      <w:pPr>
        <w:adjustRightInd w:val="0"/>
        <w:spacing w:line="360" w:lineRule="auto"/>
        <w:rPr>
          <w:rFonts w:ascii="Times New Roman,Bold" w:eastAsia="Calibri" w:hAnsi="Times New Roman,Bold"/>
          <w:b/>
        </w:rPr>
      </w:pPr>
      <w:r>
        <w:rPr>
          <w:b/>
        </w:rPr>
        <w:t xml:space="preserve">1. </w:t>
      </w:r>
      <w:r>
        <w:rPr>
          <w:rFonts w:eastAsia="Calibri"/>
          <w:b/>
        </w:rPr>
        <w:t>Теоретическая подготовка (2 часа)</w:t>
      </w:r>
    </w:p>
    <w:p w14:paraId="3EEB3421" w14:textId="77777777" w:rsidR="00CD163B" w:rsidRDefault="00CD163B" w:rsidP="00CD163B">
      <w:pPr>
        <w:adjustRightInd w:val="0"/>
        <w:spacing w:line="360" w:lineRule="auto"/>
        <w:rPr>
          <w:rFonts w:eastAsia="Calibri"/>
        </w:rPr>
      </w:pPr>
      <w:r>
        <w:rPr>
          <w:i/>
        </w:rPr>
        <w:t>Теория:</w:t>
      </w:r>
    </w:p>
    <w:p w14:paraId="603BA2C7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</w:rPr>
        <w:t>История развития волейбола. Основные правила игры волейбол. Техника безопасности при игре в волейбол. Гигиена тренировочного процесса, врачебный контроль.</w:t>
      </w:r>
    </w:p>
    <w:p w14:paraId="6AE0A42D" w14:textId="77777777" w:rsidR="00CD163B" w:rsidRDefault="00CD163B" w:rsidP="00CD163B">
      <w:pPr>
        <w:spacing w:line="360" w:lineRule="auto"/>
        <w:jc w:val="both"/>
        <w:rPr>
          <w:rStyle w:val="15"/>
          <w:bCs w:val="0"/>
        </w:rPr>
      </w:pPr>
      <w:r>
        <w:rPr>
          <w:b/>
          <w:i/>
          <w:iCs/>
        </w:rPr>
        <w:t>Оборудование:</w:t>
      </w:r>
      <w:r>
        <w:rPr>
          <w:b/>
        </w:rPr>
        <w:t xml:space="preserve"> </w:t>
      </w:r>
      <w:r>
        <w:t>инструкции по технике безопасности.</w:t>
      </w:r>
    </w:p>
    <w:p w14:paraId="4707442A" w14:textId="77777777" w:rsidR="00CD163B" w:rsidRDefault="00CD163B" w:rsidP="00CD163B">
      <w:pPr>
        <w:adjustRightInd w:val="0"/>
        <w:spacing w:line="360" w:lineRule="auto"/>
        <w:rPr>
          <w:rFonts w:ascii="Times New Roman,Bold" w:eastAsia="Calibri" w:hAnsi="Times New Roman,Bold"/>
          <w:bCs/>
        </w:rPr>
      </w:pPr>
      <w:r>
        <w:rPr>
          <w:rStyle w:val="15"/>
        </w:rPr>
        <w:t xml:space="preserve">2. </w:t>
      </w:r>
      <w:r>
        <w:rPr>
          <w:rFonts w:eastAsia="Calibri"/>
          <w:b/>
          <w:bCs/>
        </w:rPr>
        <w:t>Общая физическая подготовка (ОФП) (22 часа)</w:t>
      </w:r>
    </w:p>
    <w:p w14:paraId="7CCED5CC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Практика: </w:t>
      </w:r>
    </w:p>
    <w:p w14:paraId="25ECEB72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</w:rPr>
        <w:t>общеразвивающие упражнения и упражнения для развития силы; акробатические упражнения:</w:t>
      </w:r>
      <w:r>
        <w:rPr>
          <w:rFonts w:eastAsia="Calibri"/>
          <w:i/>
          <w:iCs/>
        </w:rPr>
        <w:t xml:space="preserve"> г</w:t>
      </w:r>
      <w:r>
        <w:rPr>
          <w:rFonts w:eastAsia="Calibri"/>
        </w:rPr>
        <w:t xml:space="preserve">руппировки в приседе, сидя, лежа, на спине; перекаты в группировке лежа на </w:t>
      </w:r>
      <w:r>
        <w:rPr>
          <w:rFonts w:eastAsia="Calibri"/>
        </w:rPr>
        <w:lastRenderedPageBreak/>
        <w:t>спине (вперёд и назад); стойка на</w:t>
      </w:r>
      <w:r>
        <w:rPr>
          <w:rFonts w:eastAsia="Calibri"/>
          <w:i/>
          <w:iCs/>
        </w:rPr>
        <w:t xml:space="preserve"> </w:t>
      </w:r>
      <w:r>
        <w:rPr>
          <w:rFonts w:eastAsia="Calibri"/>
        </w:rPr>
        <w:t xml:space="preserve">лопатках; кувырок вперёд из упора присев; переворот в сторону; </w:t>
      </w:r>
    </w:p>
    <w:p w14:paraId="0D114378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</w:rPr>
        <w:t>легкоатлетические упражнения: специально беговые и прыжковые упражнения; челночный бег; ускорения до 20,30,60 м.; старт и стартовый разгон; эстафетный бег; повторный бег 3-4 раза по 30-60 м.; бег с препятствиями от 100 до 200м.; метания мяча в цель, на дальность, в движущуюся цель;</w:t>
      </w:r>
    </w:p>
    <w:p w14:paraId="6A55F7E8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подвижные игры; </w:t>
      </w:r>
    </w:p>
    <w:p w14:paraId="7F146AA6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</w:rPr>
        <w:t>спортивные игры по упрощённым правилам.</w:t>
      </w:r>
    </w:p>
    <w:p w14:paraId="4D4C6DAC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  <w:iCs/>
        </w:rPr>
      </w:pPr>
      <w:r>
        <w:rPr>
          <w:rFonts w:eastAsia="Calibri"/>
          <w:b/>
          <w:bCs/>
          <w:i/>
        </w:rPr>
        <w:t>Оборудование:</w:t>
      </w:r>
      <w:r>
        <w:rPr>
          <w:rFonts w:eastAsia="Calibri"/>
          <w:b/>
          <w:bCs/>
          <w:iCs/>
        </w:rPr>
        <w:t xml:space="preserve"> </w:t>
      </w:r>
      <w:r>
        <w:rPr>
          <w:rFonts w:eastAsia="Calibri"/>
          <w:iCs/>
        </w:rPr>
        <w:t>мячи для метания, свисток, секундомер.</w:t>
      </w:r>
    </w:p>
    <w:p w14:paraId="081833A2" w14:textId="77777777" w:rsidR="00CD163B" w:rsidRDefault="00CD163B" w:rsidP="00CD163B">
      <w:pPr>
        <w:adjustRightInd w:val="0"/>
        <w:spacing w:line="360" w:lineRule="auto"/>
        <w:rPr>
          <w:rFonts w:ascii="Times New Roman,Bold" w:eastAsia="Calibri" w:hAnsi="Times New Roman,Bold"/>
          <w:b/>
          <w:bCs/>
        </w:rPr>
      </w:pPr>
      <w:r>
        <w:rPr>
          <w:rFonts w:ascii="Times New Roman,Bold" w:eastAsia="Calibri" w:hAnsi="Times New Roman,Bold"/>
          <w:b/>
          <w:bCs/>
        </w:rPr>
        <w:t>3. Специальная подготовка (8часов)</w:t>
      </w:r>
    </w:p>
    <w:p w14:paraId="238180A8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  <w:i/>
          <w:iCs/>
        </w:rPr>
        <w:t>Практика: у</w:t>
      </w:r>
      <w:r>
        <w:rPr>
          <w:rFonts w:eastAsia="Calibri"/>
        </w:rPr>
        <w:t xml:space="preserve">пражнения для развития навыков быстроты ответных действий:  бег, перемещения по сигналу из различных </w:t>
      </w:r>
      <w:proofErr w:type="spellStart"/>
      <w:r>
        <w:rPr>
          <w:rFonts w:eastAsia="Calibri"/>
        </w:rPr>
        <w:t>и.п</w:t>
      </w:r>
      <w:proofErr w:type="spellEnd"/>
      <w:r>
        <w:rPr>
          <w:rFonts w:eastAsia="Calibri"/>
        </w:rPr>
        <w:t>., бег с остановками и изменением направления, по сигналу – выполнение</w:t>
      </w:r>
      <w:r>
        <w:rPr>
          <w:rFonts w:ascii="Times New Roman,Bold" w:eastAsia="Calibri" w:hAnsi="Times New Roman,Bold"/>
          <w:i/>
          <w:iCs/>
        </w:rPr>
        <w:t xml:space="preserve"> </w:t>
      </w:r>
      <w:r>
        <w:rPr>
          <w:rFonts w:eastAsia="Calibri"/>
          <w:i/>
          <w:iCs/>
        </w:rPr>
        <w:t>определённого</w:t>
      </w:r>
      <w:r>
        <w:rPr>
          <w:rFonts w:eastAsia="Calibri"/>
        </w:rPr>
        <w:t xml:space="preserve"> задания в беге; упражнения для развития прыгучести: прыжки обычные и многократные на одной и обеих ногах на месте, из различных исходных положений, со скакалкой; упражнения для развития качеств, необходимых при выполнении приёма, передач, подач мяча.</w:t>
      </w:r>
    </w:p>
    <w:p w14:paraId="3A31665A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  <w:iCs/>
        </w:rPr>
      </w:pPr>
      <w:r>
        <w:rPr>
          <w:rFonts w:eastAsia="Calibri"/>
          <w:b/>
          <w:bCs/>
          <w:i/>
        </w:rPr>
        <w:t>Оборудование:</w:t>
      </w:r>
      <w:r>
        <w:rPr>
          <w:rFonts w:eastAsia="Calibri"/>
          <w:b/>
          <w:bCs/>
          <w:iCs/>
        </w:rPr>
        <w:t xml:space="preserve"> </w:t>
      </w:r>
      <w:r>
        <w:rPr>
          <w:rFonts w:eastAsia="Calibri"/>
          <w:iCs/>
        </w:rPr>
        <w:t>свисток, секундомер, волейбольные мячи.</w:t>
      </w:r>
    </w:p>
    <w:p w14:paraId="143062D0" w14:textId="77777777" w:rsidR="00CD163B" w:rsidRDefault="00CD163B" w:rsidP="00CD163B">
      <w:pPr>
        <w:adjustRightInd w:val="0"/>
        <w:spacing w:line="360" w:lineRule="auto"/>
        <w:rPr>
          <w:rFonts w:ascii="Times New Roman,Bold" w:eastAsia="Calibri" w:hAnsi="Times New Roman,Bold"/>
          <w:b/>
          <w:bCs/>
        </w:rPr>
      </w:pPr>
      <w:r>
        <w:rPr>
          <w:rFonts w:eastAsia="Calibri"/>
        </w:rPr>
        <w:t xml:space="preserve">4. </w:t>
      </w:r>
      <w:r>
        <w:rPr>
          <w:rFonts w:eastAsia="Calibri"/>
          <w:b/>
          <w:bCs/>
        </w:rPr>
        <w:t>Техническая подготовка (22 часа)</w:t>
      </w:r>
    </w:p>
    <w:p w14:paraId="1F4B906B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  <w:i/>
          <w:iCs/>
        </w:rPr>
        <w:t xml:space="preserve">Практика: </w:t>
      </w:r>
      <w:r>
        <w:rPr>
          <w:rFonts w:eastAsia="Calibri"/>
        </w:rPr>
        <w:t>техника нападения: перемещения и стойки в сочетании с техническими приемами нападения, передача мяча сверху двумя руками, передача</w:t>
      </w:r>
      <w:r>
        <w:rPr>
          <w:rFonts w:ascii="Times New Roman,Bold" w:eastAsia="Calibri" w:hAnsi="Times New Roman,Bold"/>
          <w:i/>
          <w:iCs/>
        </w:rPr>
        <w:t xml:space="preserve"> </w:t>
      </w:r>
      <w:r>
        <w:rPr>
          <w:rFonts w:eastAsia="Calibri"/>
        </w:rPr>
        <w:t>мяча снизу двумя руками, нижняя прямая подача, верхняя прямая подача;</w:t>
      </w:r>
    </w:p>
    <w:p w14:paraId="30F01DF5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подводящие упражнения к нападающему удару: техника защиты, прием мяча, выполнение приема мяча из различных </w:t>
      </w:r>
      <w:proofErr w:type="spellStart"/>
      <w:r>
        <w:rPr>
          <w:rFonts w:eastAsia="Calibri"/>
        </w:rPr>
        <w:t>и.п</w:t>
      </w:r>
      <w:proofErr w:type="spellEnd"/>
      <w:r>
        <w:rPr>
          <w:rFonts w:eastAsia="Calibri"/>
        </w:rPr>
        <w:t>., прием мяча с подачи, страховка, прием мяча после отскока от стены, пола.</w:t>
      </w:r>
    </w:p>
    <w:p w14:paraId="06BA059E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  <w:iCs/>
        </w:rPr>
      </w:pPr>
      <w:r>
        <w:rPr>
          <w:rFonts w:eastAsia="Calibri"/>
          <w:b/>
          <w:bCs/>
          <w:i/>
        </w:rPr>
        <w:t>Оборудование:</w:t>
      </w:r>
      <w:r>
        <w:rPr>
          <w:rFonts w:eastAsia="Calibri"/>
          <w:b/>
          <w:bCs/>
          <w:iCs/>
        </w:rPr>
        <w:t xml:space="preserve"> </w:t>
      </w:r>
      <w:r>
        <w:rPr>
          <w:rFonts w:eastAsia="Calibri"/>
          <w:iCs/>
        </w:rPr>
        <w:t>свисток, мячи волейбольные.</w:t>
      </w:r>
    </w:p>
    <w:p w14:paraId="2976280F" w14:textId="77777777" w:rsidR="00CD163B" w:rsidRDefault="00CD163B" w:rsidP="00CD163B">
      <w:pPr>
        <w:adjustRightInd w:val="0"/>
        <w:spacing w:line="360" w:lineRule="auto"/>
        <w:rPr>
          <w:rFonts w:ascii="Times New Roman,Bold" w:eastAsia="Calibri" w:hAnsi="Times New Roman,Bold"/>
          <w:b/>
          <w:bCs/>
          <w:iCs/>
        </w:rPr>
      </w:pPr>
      <w:r>
        <w:rPr>
          <w:rFonts w:eastAsia="Calibri"/>
          <w:b/>
          <w:bCs/>
          <w:iCs/>
        </w:rPr>
        <w:t>5. Тактическая подготовка (10 часов)</w:t>
      </w:r>
    </w:p>
    <w:p w14:paraId="34EBA0FD" w14:textId="77777777" w:rsidR="00CD163B" w:rsidRDefault="00CD163B" w:rsidP="00CD163B">
      <w:pPr>
        <w:adjustRightInd w:val="0"/>
        <w:spacing w:line="360" w:lineRule="auto"/>
        <w:rPr>
          <w:rFonts w:ascii="Times New Roman,Bold" w:eastAsia="Calibri" w:hAnsi="Times New Roman,Bold"/>
          <w:b/>
          <w:bCs/>
        </w:rPr>
      </w:pPr>
      <w:r>
        <w:rPr>
          <w:rFonts w:eastAsia="Calibri"/>
          <w:i/>
          <w:iCs/>
        </w:rPr>
        <w:t>Практика:</w:t>
      </w:r>
      <w:r>
        <w:rPr>
          <w:rFonts w:ascii="Times New Roman,Bold" w:eastAsia="Calibri" w:hAnsi="Times New Roman,Bold"/>
          <w:b/>
          <w:bCs/>
          <w:i/>
          <w:iCs/>
        </w:rPr>
        <w:t xml:space="preserve"> </w:t>
      </w:r>
      <w:r>
        <w:rPr>
          <w:rFonts w:eastAsia="Calibri"/>
        </w:rPr>
        <w:t>тактика нападения.</w:t>
      </w:r>
    </w:p>
    <w:p w14:paraId="4E8BE612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  <w:iCs/>
        </w:rPr>
      </w:pPr>
      <w:r>
        <w:rPr>
          <w:rFonts w:eastAsia="Calibri"/>
          <w:b/>
          <w:bCs/>
          <w:i/>
        </w:rPr>
        <w:t>Оборудование:</w:t>
      </w:r>
      <w:r>
        <w:rPr>
          <w:rFonts w:eastAsia="Calibri"/>
          <w:b/>
          <w:bCs/>
          <w:iCs/>
        </w:rPr>
        <w:t xml:space="preserve"> </w:t>
      </w:r>
      <w:r>
        <w:rPr>
          <w:rFonts w:eastAsia="Calibri"/>
          <w:iCs/>
        </w:rPr>
        <w:t>свисток, мячи волейбольные.</w:t>
      </w:r>
    </w:p>
    <w:p w14:paraId="68062A69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6. Соревнования (4 часа)</w:t>
      </w:r>
    </w:p>
    <w:p w14:paraId="4F95F13C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</w:rPr>
      </w:pPr>
      <w:r>
        <w:rPr>
          <w:rFonts w:eastAsia="Calibri"/>
          <w:i/>
          <w:iCs/>
        </w:rPr>
        <w:t>Практика</w:t>
      </w:r>
      <w:r>
        <w:rPr>
          <w:rFonts w:ascii="Times New Roman,Bold" w:eastAsia="Calibri" w:hAnsi="Times New Roman,Bold"/>
        </w:rPr>
        <w:t>: игра в волейбол.</w:t>
      </w:r>
    </w:p>
    <w:p w14:paraId="465464A3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  <w:iCs/>
        </w:rPr>
      </w:pPr>
      <w:r>
        <w:rPr>
          <w:rFonts w:eastAsia="Calibri"/>
          <w:b/>
          <w:bCs/>
          <w:i/>
        </w:rPr>
        <w:t>Оборудование:</w:t>
      </w:r>
      <w:r>
        <w:rPr>
          <w:rFonts w:eastAsia="Calibri"/>
          <w:b/>
          <w:bCs/>
          <w:iCs/>
        </w:rPr>
        <w:t xml:space="preserve"> </w:t>
      </w:r>
      <w:r>
        <w:rPr>
          <w:rFonts w:eastAsia="Calibri"/>
          <w:iCs/>
        </w:rPr>
        <w:t>свисток, мячи волейбольные.</w:t>
      </w:r>
    </w:p>
    <w:p w14:paraId="2EA592E3" w14:textId="77777777" w:rsidR="00CD163B" w:rsidRDefault="00CD163B" w:rsidP="00CD163B">
      <w:pPr>
        <w:adjustRightInd w:val="0"/>
        <w:spacing w:line="360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7.Контрольно-измерительные испытания (4 часа)</w:t>
      </w:r>
    </w:p>
    <w:p w14:paraId="2100E7DB" w14:textId="77777777" w:rsidR="00CD163B" w:rsidRDefault="00CD163B" w:rsidP="00CD163B">
      <w:pPr>
        <w:adjustRightInd w:val="0"/>
        <w:spacing w:line="360" w:lineRule="auto"/>
        <w:jc w:val="both"/>
        <w:rPr>
          <w:rFonts w:ascii="Times New Roman,Bold" w:eastAsia="Calibri" w:hAnsi="Times New Roman,Bold"/>
        </w:rPr>
      </w:pPr>
      <w:r>
        <w:rPr>
          <w:rFonts w:eastAsia="Calibri"/>
          <w:i/>
          <w:iCs/>
        </w:rPr>
        <w:t xml:space="preserve">Практика: </w:t>
      </w:r>
      <w:r>
        <w:rPr>
          <w:rFonts w:eastAsia="Calibri"/>
        </w:rPr>
        <w:t xml:space="preserve">бег 30 м., челночный бег, прыжки в длину с места, бег на 1000 м., </w:t>
      </w:r>
      <w:r>
        <w:t xml:space="preserve">наклоны вперёд из положения стоя на скамейке, </w:t>
      </w:r>
      <w:r>
        <w:rPr>
          <w:rFonts w:eastAsia="Calibri"/>
        </w:rPr>
        <w:t>игровые действия.</w:t>
      </w:r>
    </w:p>
    <w:p w14:paraId="70942F92" w14:textId="63D8DF9B" w:rsidR="00F12C76" w:rsidRPr="00CD163B" w:rsidRDefault="00CD163B" w:rsidP="00CD163B">
      <w:pPr>
        <w:spacing w:line="360" w:lineRule="auto"/>
        <w:rPr>
          <w:bCs/>
        </w:rPr>
      </w:pPr>
      <w:r>
        <w:rPr>
          <w:bCs/>
        </w:rPr>
        <w:t xml:space="preserve"> </w:t>
      </w:r>
    </w:p>
    <w:sectPr w:rsidR="00F12C76" w:rsidRPr="00CD16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D0CEF"/>
    <w:multiLevelType w:val="multilevel"/>
    <w:tmpl w:val="CDD03A16"/>
    <w:lvl w:ilvl="0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674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3B"/>
    <w:rsid w:val="006C0B77"/>
    <w:rsid w:val="008242FF"/>
    <w:rsid w:val="00870751"/>
    <w:rsid w:val="00922C48"/>
    <w:rsid w:val="00B915B7"/>
    <w:rsid w:val="00CD163B"/>
    <w:rsid w:val="00EA59DF"/>
    <w:rsid w:val="00EE4070"/>
    <w:rsid w:val="00F12C76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27AA"/>
  <w15:chartTrackingRefBased/>
  <w15:docId w15:val="{0FAFD93B-0D47-430E-A15B-E59B768C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6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CD163B"/>
    <w:pPr>
      <w:spacing w:before="100" w:beforeAutospacing="1" w:after="100" w:afterAutospacing="1"/>
    </w:pPr>
  </w:style>
  <w:style w:type="paragraph" w:styleId="a4">
    <w:name w:val="No Spacing"/>
    <w:basedOn w:val="a"/>
    <w:uiPriority w:val="99"/>
    <w:qFormat/>
    <w:rsid w:val="00CD163B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99"/>
    <w:qFormat/>
    <w:rsid w:val="00CD163B"/>
    <w:pPr>
      <w:spacing w:before="100" w:beforeAutospacing="1" w:after="100" w:afterAutospacing="1" w:line="273" w:lineRule="auto"/>
      <w:contextualSpacing/>
    </w:pPr>
    <w:rPr>
      <w:rFonts w:ascii="Calibri" w:hAnsi="Calibri" w:cs="Calibri"/>
    </w:rPr>
  </w:style>
  <w:style w:type="character" w:customStyle="1" w:styleId="15">
    <w:name w:val="15"/>
    <w:basedOn w:val="a0"/>
    <w:rsid w:val="00CD163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2024-10-05T13:56:00Z</dcterms:created>
  <dcterms:modified xsi:type="dcterms:W3CDTF">2024-10-05T14:02:00Z</dcterms:modified>
</cp:coreProperties>
</file>