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drawing>
          <wp:inline>
            <wp:extent cx="5940674" cy="817075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5940674" cy="81707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</w:p>
    <w:p w14:paraId="04000000">
      <w:pPr>
        <w:pStyle w:val="Style_1"/>
      </w:pPr>
    </w:p>
    <w:p w14:paraId="05000000">
      <w:pPr>
        <w:pStyle w:val="Style_1"/>
      </w:pPr>
    </w:p>
    <w:p w14:paraId="06000000">
      <w:pPr>
        <w:pStyle w:val="Style_1"/>
      </w:pPr>
    </w:p>
    <w:p w14:paraId="07000000">
      <w:pPr>
        <w:spacing w:after="0" w:line="20" w:lineRule="atLeast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образования Администрации Фатежского района.</w:t>
      </w:r>
    </w:p>
    <w:p w14:paraId="08000000">
      <w:pPr>
        <w:spacing w:after="0" w:line="20" w:lineRule="atLeast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казенное общеобразовательное учреждение </w:t>
      </w:r>
    </w:p>
    <w:p w14:paraId="09000000">
      <w:pPr>
        <w:spacing w:after="0" w:line="20" w:lineRule="atLeast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«Большеанненковская средняя общеобразовательная школа» </w:t>
      </w:r>
    </w:p>
    <w:tbl>
      <w:tblPr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7"/>
        <w:gridCol w:w="4677"/>
      </w:tblGrid>
      <w:tr>
        <w:tc>
          <w:tcPr>
            <w:tcW w:type="dxa" w:w="563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spacing w:after="0" w:line="252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00000">
            <w:pPr>
              <w:spacing w:after="0" w:line="252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63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spacing w:after="0" w:line="252" w:lineRule="auto"/>
              <w:ind w:firstLine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Принята</w:t>
            </w:r>
            <w:r>
              <w:rPr>
                <w:rFonts w:ascii="Times New Roman" w:hAnsi="Times New Roman"/>
                <w:sz w:val="24"/>
              </w:rPr>
              <w:t xml:space="preserve"> решением педагогического                                                 </w:t>
            </w:r>
          </w:p>
          <w:p w14:paraId="0D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совета                                            </w:t>
            </w:r>
          </w:p>
          <w:p w14:paraId="0E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от «30 » августа 2024г.</w:t>
            </w:r>
          </w:p>
          <w:p w14:paraId="0F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Протокол № 1</w:t>
            </w:r>
          </w:p>
          <w:p w14:paraId="10000000">
            <w:pPr>
              <w:spacing w:after="0" w:line="252" w:lineRule="auto"/>
              <w:ind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Утверждена</w:t>
            </w:r>
            <w:r>
              <w:rPr>
                <w:rFonts w:ascii="Times New Roman" w:hAnsi="Times New Roman"/>
                <w:sz w:val="24"/>
              </w:rPr>
              <w:t xml:space="preserve"> приказом  </w:t>
            </w:r>
          </w:p>
          <w:p w14:paraId="12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МКОУ «Большеанненковская средняя общеобразовательная школа» </w:t>
            </w:r>
          </w:p>
          <w:p w14:paraId="13000000">
            <w:pPr>
              <w:spacing w:after="0" w:line="252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«30» августа 2024 г.  № 35-4о                                                                                 Директор     _________</w:t>
            </w:r>
            <w:r>
              <w:rPr>
                <w:rFonts w:ascii="Times New Roman" w:hAnsi="Times New Roman"/>
                <w:sz w:val="24"/>
              </w:rPr>
              <w:t>Н.Ф.Бабкина</w:t>
            </w:r>
          </w:p>
          <w:p w14:paraId="14000000">
            <w:pPr>
              <w:spacing w:after="0" w:line="252" w:lineRule="auto"/>
              <w:ind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</w:tbl>
    <w:p w14:paraId="15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B000000">
      <w:pPr>
        <w:spacing w:after="0" w:line="20" w:lineRule="atLeast"/>
        <w:ind w:right="-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 ОБЩЕРАЗВИВАЮЩАЯ ПРОГРАММА</w:t>
      </w:r>
    </w:p>
    <w:p w14:paraId="1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Естественнонаучной</w:t>
      </w:r>
      <w:r>
        <w:rPr>
          <w:rFonts w:ascii="Times New Roman" w:hAnsi="Times New Roman"/>
          <w:sz w:val="28"/>
        </w:rPr>
        <w:t xml:space="preserve"> направленности  </w:t>
      </w:r>
    </w:p>
    <w:p w14:paraId="1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Считай, </w:t>
      </w:r>
      <w:r>
        <w:rPr>
          <w:rFonts w:ascii="Times New Roman" w:hAnsi="Times New Roman"/>
          <w:sz w:val="28"/>
        </w:rPr>
        <w:t>смекай</w:t>
      </w:r>
      <w:r>
        <w:rPr>
          <w:rFonts w:ascii="Times New Roman" w:hAnsi="Times New Roman"/>
          <w:sz w:val="28"/>
        </w:rPr>
        <w:t>, отгадывай</w:t>
      </w:r>
      <w:r>
        <w:rPr>
          <w:rFonts w:ascii="Times New Roman" w:hAnsi="Times New Roman"/>
          <w:sz w:val="28"/>
        </w:rPr>
        <w:t>» (базовый уровень)</w:t>
      </w:r>
    </w:p>
    <w:p w14:paraId="1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0000000">
      <w:pPr>
        <w:spacing w:after="0" w:line="20" w:lineRule="atLeast"/>
        <w:ind w:right="-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 учащихся:  9 -10</w:t>
      </w:r>
      <w:r>
        <w:rPr>
          <w:rFonts w:ascii="Times New Roman" w:hAnsi="Times New Roman"/>
          <w:sz w:val="28"/>
        </w:rPr>
        <w:t xml:space="preserve"> лет</w:t>
      </w:r>
    </w:p>
    <w:p w14:paraId="21000000">
      <w:pPr>
        <w:spacing w:after="0" w:line="20" w:lineRule="atLeast"/>
        <w:ind w:right="-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реализации: 1 год</w:t>
      </w:r>
      <w:r>
        <w:rPr>
          <w:rFonts w:ascii="Times New Roman" w:hAnsi="Times New Roman"/>
          <w:sz w:val="28"/>
        </w:rPr>
        <w:t xml:space="preserve"> (36 часов</w:t>
      </w:r>
      <w:r>
        <w:rPr>
          <w:rFonts w:ascii="Times New Roman" w:hAnsi="Times New Roman"/>
          <w:sz w:val="28"/>
        </w:rPr>
        <w:t>)</w:t>
      </w:r>
    </w:p>
    <w:p w14:paraId="22000000">
      <w:pPr>
        <w:spacing w:after="0" w:line="20" w:lineRule="atLeast"/>
        <w:ind w:right="-142"/>
        <w:jc w:val="center"/>
        <w:rPr>
          <w:rFonts w:ascii="Times New Roman" w:hAnsi="Times New Roman"/>
          <w:sz w:val="28"/>
        </w:rPr>
      </w:pPr>
    </w:p>
    <w:p w14:paraId="23000000">
      <w:pPr>
        <w:spacing w:after="0" w:line="20" w:lineRule="atLeast"/>
        <w:ind w:right="-142"/>
        <w:jc w:val="center"/>
        <w:rPr>
          <w:rFonts w:ascii="Times New Roman" w:hAnsi="Times New Roman"/>
          <w:sz w:val="28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7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Составитель:</w:t>
      </w:r>
    </w:p>
    <w:p w14:paraId="28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Кирсанова Светлана Евгеньевна</w:t>
      </w:r>
    </w:p>
    <w:p w14:paraId="29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дополнительного образования</w:t>
      </w:r>
    </w:p>
    <w:p w14:paraId="2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F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8"/>
        </w:rPr>
        <w:t>д. Большое Анненково, 2024г</w:t>
      </w:r>
    </w:p>
    <w:p w14:paraId="3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7000000">
      <w:pPr>
        <w:spacing w:after="0" w:line="25" w:lineRule="atLeast"/>
        <w:ind w:hanging="142" w:left="142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ОГЛАВЛЕНИЕ</w:t>
      </w:r>
    </w:p>
    <w:p w14:paraId="38000000">
      <w:pPr>
        <w:spacing w:after="0" w:line="25" w:lineRule="atLeast"/>
        <w:ind w:hanging="142" w:left="142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39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1. КОМПЛЕКС  ОСНОВНЫХ   ХАРАКТЕРИСТИК ПРОГРАММ</w:t>
      </w:r>
      <w:r>
        <w:rPr>
          <w:rFonts w:ascii="Times New Roman" w:hAnsi="Times New Roman"/>
          <w:sz w:val="28"/>
        </w:rPr>
        <w:t xml:space="preserve"> </w:t>
      </w:r>
    </w:p>
    <w:p w14:paraId="3A000000">
      <w:pPr>
        <w:numPr>
          <w:ilvl w:val="1"/>
          <w:numId w:val="1"/>
        </w:num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Пояснительная записка …………………………………………………….….3</w:t>
      </w:r>
    </w:p>
    <w:p w14:paraId="3B000000">
      <w:pPr>
        <w:numPr>
          <w:ilvl w:val="1"/>
          <w:numId w:val="1"/>
        </w:num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Объем Программы………………………………………………………..….3-4</w:t>
      </w:r>
    </w:p>
    <w:p w14:paraId="3C000000">
      <w:pPr>
        <w:numPr>
          <w:ilvl w:val="1"/>
          <w:numId w:val="1"/>
        </w:num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z w:val="28"/>
        </w:rPr>
        <w:t xml:space="preserve"> Программы </w:t>
      </w:r>
      <w:r>
        <w:rPr>
          <w:rFonts w:ascii="Times New Roman" w:hAnsi="Times New Roman"/>
          <w:sz w:val="28"/>
        </w:rPr>
        <w:t>………………………………………………………………5</w:t>
      </w:r>
    </w:p>
    <w:p w14:paraId="3D000000">
      <w:pPr>
        <w:numPr>
          <w:ilvl w:val="1"/>
          <w:numId w:val="1"/>
        </w:num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программы……………………………………………………………...5</w:t>
      </w:r>
    </w:p>
    <w:p w14:paraId="3E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1.5 Содержание Программы …………………………………………………..…..6 </w:t>
      </w:r>
    </w:p>
    <w:p w14:paraId="3F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 Планируемые результаты………………….…………………………………..7</w:t>
      </w:r>
    </w:p>
    <w:p w14:paraId="40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2.КОМПЛЕКС  ОРГАНИЗАЦИОННО-ПЕДАГОГИЧЕСКИХ  УСЛОВИЙ</w:t>
      </w:r>
    </w:p>
    <w:p w14:paraId="41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 Календарный учебный график………………………………………………..8</w:t>
      </w:r>
    </w:p>
    <w:p w14:paraId="42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 Учебный план………………………………………………………………….8</w:t>
      </w:r>
    </w:p>
    <w:p w14:paraId="43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 Оценочные материалы………………………………………………………...9</w:t>
      </w:r>
    </w:p>
    <w:p w14:paraId="44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 Формы аттестации…………………………………………………………....13</w:t>
      </w:r>
    </w:p>
    <w:p w14:paraId="45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2.5 Методические материалы…………………………………………………....14</w:t>
      </w:r>
    </w:p>
    <w:p w14:paraId="46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2.5 Условия реализации программы………………………………………….....17</w:t>
      </w:r>
    </w:p>
    <w:p w14:paraId="47000000">
      <w:p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РАБОЧАЯ ПРОГРАММА ВОСПИТАНИЯ</w:t>
      </w:r>
      <w:r>
        <w:rPr>
          <w:rFonts w:ascii="Times New Roman" w:hAnsi="Times New Roman"/>
          <w:sz w:val="28"/>
        </w:rPr>
        <w:t>…………………………..19-20</w:t>
      </w:r>
    </w:p>
    <w:p w14:paraId="48000000">
      <w:p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 КАЛЕНДАРНЫЙ ПЛАН ВОСПИТАТЕЛЬНОЙ РАБОТЫ</w:t>
      </w:r>
      <w:r>
        <w:rPr>
          <w:rFonts w:ascii="Times New Roman" w:hAnsi="Times New Roman"/>
          <w:sz w:val="28"/>
        </w:rPr>
        <w:t>…………...19</w:t>
      </w:r>
    </w:p>
    <w:p w14:paraId="49000000">
      <w:p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СПИСОК ЛИТЕРАТУРЫ</w:t>
      </w:r>
      <w:r>
        <w:rPr>
          <w:rFonts w:ascii="Times New Roman" w:hAnsi="Times New Roman"/>
          <w:sz w:val="28"/>
        </w:rPr>
        <w:t>…………………………………………………..21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4A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ПРИЛОЖЕНИЯ</w:t>
      </w:r>
      <w:r>
        <w:rPr>
          <w:rFonts w:ascii="Times New Roman" w:hAnsi="Times New Roman"/>
          <w:sz w:val="28"/>
        </w:rPr>
        <w:t xml:space="preserve"> ………………………………………………………..….22-27</w:t>
      </w:r>
    </w:p>
    <w:p w14:paraId="4B000000">
      <w:pPr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</w:p>
    <w:p w14:paraId="4C000000">
      <w:pPr>
        <w:spacing w:after="0" w:line="25" w:lineRule="atLeast"/>
        <w:ind w:firstLine="0" w:left="218"/>
        <w:contextualSpacing w:val="1"/>
        <w:rPr>
          <w:rFonts w:ascii="Times New Roman" w:hAnsi="Times New Roman"/>
          <w:sz w:val="28"/>
        </w:rPr>
      </w:pPr>
    </w:p>
    <w:p w14:paraId="4D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4E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4F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0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1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2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3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4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5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6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7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8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9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A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B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C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D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E000000">
      <w:pPr>
        <w:spacing w:after="0" w:line="360" w:lineRule="auto"/>
        <w:ind w:firstLine="0" w:left="720"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</w:p>
    <w:p w14:paraId="5F000000">
      <w:p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1.</w:t>
      </w:r>
      <w:r>
        <w:rPr>
          <w:rFonts w:ascii="Times New Roman" w:hAnsi="Times New Roman"/>
          <w:b w:val="1"/>
          <w:sz w:val="28"/>
        </w:rPr>
        <w:t>КОМПЛЕКС ОСНОВНЫХ ХАРАКТЕРИСТИК ПРОГРАММЫ</w:t>
      </w:r>
    </w:p>
    <w:p w14:paraId="60000000">
      <w:pPr>
        <w:spacing w:after="0" w:line="25" w:lineRule="atLeast"/>
        <w:ind w:hanging="142" w:left="142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61000000">
      <w:pPr>
        <w:numPr>
          <w:ilvl w:val="1"/>
          <w:numId w:val="2"/>
        </w:num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62000000">
      <w:pPr>
        <w:spacing w:after="0" w:line="25" w:lineRule="atLeast"/>
        <w:ind w:firstLine="0" w:left="278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Нормативно-правовая база:</w:t>
      </w:r>
    </w:p>
    <w:p w14:paraId="63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 общеразвивающая программа естественнонаучной  направле</w:t>
      </w:r>
      <w:r>
        <w:rPr>
          <w:rFonts w:ascii="Times New Roman" w:hAnsi="Times New Roman"/>
          <w:sz w:val="28"/>
        </w:rPr>
        <w:t xml:space="preserve">нности «Считай, </w:t>
      </w:r>
      <w:r>
        <w:rPr>
          <w:rFonts w:ascii="Times New Roman" w:hAnsi="Times New Roman"/>
          <w:sz w:val="28"/>
        </w:rPr>
        <w:t>смекай</w:t>
      </w:r>
      <w:r>
        <w:rPr>
          <w:rFonts w:ascii="Times New Roman" w:hAnsi="Times New Roman"/>
          <w:sz w:val="28"/>
        </w:rPr>
        <w:t>, отгадывай</w:t>
      </w:r>
      <w:r>
        <w:rPr>
          <w:rFonts w:ascii="Times New Roman" w:hAnsi="Times New Roman"/>
          <w:sz w:val="28"/>
        </w:rPr>
        <w:t>» является модифицированной,  разработана на основе многолетнего личного опыта педагога и в соответствии с нормативно - правовыми документами:</w:t>
      </w:r>
    </w:p>
    <w:p w14:paraId="64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закон Российской Федерации от 29 декабря </w:t>
      </w:r>
      <w:r>
        <w:rPr>
          <w:rFonts w:ascii="Times New Roman" w:hAnsi="Times New Roman"/>
          <w:sz w:val="28"/>
        </w:rPr>
        <w:t>2012 г</w:t>
      </w:r>
      <w:r>
        <w:rPr>
          <w:rFonts w:ascii="Times New Roman" w:hAnsi="Times New Roman"/>
          <w:sz w:val="28"/>
        </w:rPr>
        <w:t xml:space="preserve"> №273-ФЗ «Об образовании в Российской Федерации» (в редакции от 31.07.2020г.);</w:t>
      </w:r>
    </w:p>
    <w:p w14:paraId="65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66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Указ Президента РФ от 21 июля 2020 года № 474 «О национальных целях развития Российской Федерации на период до 2030 года»;</w:t>
      </w:r>
    </w:p>
    <w:p w14:paraId="67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Концепция развития дополнительного образования детей, утвержденная Распоряжением Правительства РФ от 04 сентября 2014 года № 1726-р (ред. От 30.03.2020);</w:t>
      </w:r>
    </w:p>
    <w:p w14:paraId="68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Стратегия развития воспитания в РФ на период до 2025 года, утвержденная распоряжением Правительства РФ от 29 мая 2015 года № 996-р;</w:t>
      </w:r>
    </w:p>
    <w:p w14:paraId="69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Государственная программа РФ «Развитие образования», утвержденная постановлением Правительства РФ от 26 декабря 2017 года № 1642 (ред. От 16.07.2020);</w:t>
      </w:r>
    </w:p>
    <w:p w14:paraId="6A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Федеральный проект «Успех каждого ребенка», утвержденный президиумом Совета при Президенте РФ по стратегическому развитию и национальным проектам (протокол от 24 декабря 2018 года № 16);</w:t>
      </w:r>
    </w:p>
    <w:p w14:paraId="6B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Постановление Главного государственного санитарного врача Российской федерации от 28 сентября </w:t>
      </w:r>
      <w:r>
        <w:rPr>
          <w:rFonts w:ascii="Times New Roman" w:hAnsi="Times New Roman"/>
          <w:sz w:val="28"/>
        </w:rPr>
        <w:t>2020 г</w:t>
      </w:r>
      <w:r>
        <w:rPr>
          <w:rFonts w:ascii="Times New Roman" w:hAnsi="Times New Roman"/>
          <w:sz w:val="28"/>
        </w:rPr>
        <w:t>. №28 «Об утверждении санитарных правил СП 2.4.3648-20 «Санитарно-</w:t>
      </w:r>
      <w:r>
        <w:rPr>
          <w:rFonts w:ascii="Times New Roman" w:hAnsi="Times New Roman"/>
          <w:sz w:val="28"/>
        </w:rPr>
        <w:t>эпидеомиологические</w:t>
      </w:r>
      <w:r>
        <w:rPr>
          <w:rFonts w:ascii="Times New Roman" w:hAnsi="Times New Roman"/>
          <w:sz w:val="28"/>
        </w:rPr>
        <w:t xml:space="preserve"> требования к организации воспитания и обучения, отдыха и оздоровления детей и молодежи»; </w:t>
      </w:r>
    </w:p>
    <w:p w14:paraId="6C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Государственная программа Курской области «Развитие образования в Курской области» от 15.10.2013 г. №737-па (в редакции от 30.04.2021г.);</w:t>
      </w:r>
    </w:p>
    <w:p w14:paraId="6D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Министерства просвещения Российской Федерации от 09 ноября </w:t>
      </w:r>
      <w:r>
        <w:rPr>
          <w:rFonts w:ascii="Times New Roman" w:hAnsi="Times New Roman"/>
          <w:sz w:val="28"/>
        </w:rPr>
        <w:t>2018 г</w:t>
      </w:r>
      <w:r>
        <w:rPr>
          <w:rFonts w:ascii="Times New Roman" w:hAnsi="Times New Roman"/>
          <w:sz w:val="28"/>
        </w:rPr>
        <w:t xml:space="preserve">. №196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30.09.2020г.); </w:t>
      </w:r>
    </w:p>
    <w:p w14:paraId="6E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 от 23 августа 2017 №816 «Об утверждении Порядка применения организациями, осуществляющими образовательную деятельность, электронного обучения, дистанционных </w:t>
      </w:r>
      <w:r>
        <w:rPr>
          <w:rFonts w:ascii="Times New Roman" w:hAnsi="Times New Roman"/>
          <w:sz w:val="28"/>
        </w:rPr>
        <w:t>образовательных технологий при реализации дополнительных общеобразовательных программ» (в редакции от  30.09.2020 г.);</w:t>
      </w:r>
    </w:p>
    <w:p w14:paraId="6F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8"/>
        </w:rPr>
        <w:t>разноуровневые</w:t>
      </w:r>
      <w:r>
        <w:rPr>
          <w:rFonts w:ascii="Times New Roman" w:hAnsi="Times New Roman"/>
          <w:sz w:val="28"/>
        </w:rPr>
        <w:t xml:space="preserve"> программы) от 18.11. </w:t>
      </w:r>
      <w:r>
        <w:rPr>
          <w:rFonts w:ascii="Times New Roman" w:hAnsi="Times New Roman"/>
          <w:sz w:val="28"/>
        </w:rPr>
        <w:t>2015 г</w:t>
      </w:r>
      <w:r>
        <w:rPr>
          <w:rFonts w:ascii="Times New Roman" w:hAnsi="Times New Roman"/>
          <w:sz w:val="28"/>
        </w:rPr>
        <w:t xml:space="preserve">. Министерства образования и науки Российской Федерации; </w:t>
      </w:r>
    </w:p>
    <w:p w14:paraId="70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color w:val="000000"/>
          <w:sz w:val="28"/>
        </w:rPr>
        <w:t>Программа воспитания   МКОУ «Большеанненковская СОШ» на 2024-2025 учебный год;</w:t>
      </w:r>
    </w:p>
    <w:p w14:paraId="71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>Устава МКОУ «Большеанненковская СОШ»;</w:t>
      </w:r>
    </w:p>
    <w:p w14:paraId="72000000">
      <w:pPr>
        <w:numPr>
          <w:ilvl w:val="0"/>
          <w:numId w:val="3"/>
        </w:numPr>
        <w:tabs>
          <w:tab w:leader="none" w:pos="993" w:val="left"/>
        </w:tabs>
        <w:spacing w:after="0" w:line="240" w:lineRule="auto"/>
        <w:ind w:firstLine="426"/>
        <w:contextualSpacing w:val="1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 xml:space="preserve">Положения   о </w:t>
      </w:r>
      <w:r>
        <w:rPr>
          <w:rFonts w:ascii="Times New Roman" w:hAnsi="Times New Roman"/>
          <w:sz w:val="28"/>
        </w:rPr>
        <w:t xml:space="preserve"> дополнительной   общеразвивающей  программе</w:t>
      </w:r>
    </w:p>
    <w:p w14:paraId="73000000">
      <w:pPr>
        <w:spacing w:after="0" w:line="240" w:lineRule="auto"/>
        <w:ind w:firstLine="0"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Направленность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Программы</w:t>
      </w:r>
      <w:r>
        <w:rPr>
          <w:rFonts w:ascii="Times New Roman" w:hAnsi="Times New Roman"/>
          <w:sz w:val="28"/>
        </w:rPr>
        <w:t xml:space="preserve">: естественнонаучная. </w:t>
      </w:r>
    </w:p>
    <w:p w14:paraId="74000000">
      <w:pPr>
        <w:spacing w:after="0" w:line="240" w:lineRule="auto"/>
        <w:ind w:firstLine="0" w:left="-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Актуальность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Программы</w:t>
      </w:r>
      <w:r>
        <w:rPr>
          <w:rFonts w:ascii="Times New Roman" w:hAnsi="Times New Roman"/>
          <w:color w:val="000000"/>
          <w:sz w:val="28"/>
        </w:rPr>
        <w:t>:</w:t>
      </w:r>
    </w:p>
    <w:p w14:paraId="75000000">
      <w:pPr>
        <w:spacing w:after="0" w:line="240" w:lineRule="auto"/>
        <w:ind w:firstLine="0" w:left="-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обусловлена</w:t>
      </w:r>
      <w:r>
        <w:rPr>
          <w:rFonts w:ascii="Times New Roman" w:hAnsi="Times New Roman"/>
          <w:color w:val="000000"/>
          <w:sz w:val="28"/>
        </w:rPr>
        <w:t xml:space="preserve"> тем, что позволяет расширить и углубить практическое применение полученных учащимися теоретических знаний по математике. </w:t>
      </w:r>
    </w:p>
    <w:p w14:paraId="76000000">
      <w:pPr>
        <w:spacing w:after="0" w:line="240" w:lineRule="auto"/>
        <w:ind w:firstLine="0" w:left="-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sz w:val="28"/>
        </w:rPr>
        <w:t>Программа предназначена для развития математических способно</w:t>
      </w:r>
      <w:r>
        <w:rPr>
          <w:rFonts w:ascii="Times New Roman" w:hAnsi="Times New Roman"/>
          <w:sz w:val="28"/>
        </w:rPr>
        <w:t>стей учащихся, для формирования элементов логической и алгоритмиче</w:t>
      </w:r>
      <w:r>
        <w:rPr>
          <w:rFonts w:ascii="Times New Roman" w:hAnsi="Times New Roman"/>
          <w:sz w:val="28"/>
        </w:rPr>
        <w:t xml:space="preserve">ской грамотности, коммуникативных умений младших школьников </w:t>
      </w:r>
      <w:r>
        <w:rPr>
          <w:rFonts w:ascii="Times New Roman" w:hAnsi="Times New Roman"/>
          <w:b w:val="1"/>
          <w:sz w:val="28"/>
        </w:rPr>
        <w:t>с</w:t>
      </w:r>
      <w:r>
        <w:rPr>
          <w:rFonts w:ascii="Times New Roman" w:hAnsi="Times New Roman"/>
          <w:sz w:val="28"/>
        </w:rPr>
        <w:t xml:space="preserve"> применением коллективных форм организации занятий и использова</w:t>
      </w:r>
      <w:r>
        <w:rPr>
          <w:rFonts w:ascii="Times New Roman" w:hAnsi="Times New Roman"/>
          <w:sz w:val="28"/>
        </w:rPr>
        <w:t>нием современных средств обучения. Создание на занятиях ситуаций ак</w:t>
      </w:r>
      <w:r>
        <w:rPr>
          <w:rFonts w:ascii="Times New Roman" w:hAnsi="Times New Roman"/>
          <w:sz w:val="28"/>
        </w:rPr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>
        <w:rPr>
          <w:rFonts w:ascii="Times New Roman" w:hAnsi="Times New Roman"/>
          <w:sz w:val="28"/>
        </w:rPr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>
        <w:rPr>
          <w:rFonts w:ascii="Times New Roman" w:hAnsi="Times New Roman"/>
          <w:b w:val="1"/>
          <w:sz w:val="28"/>
        </w:rPr>
        <w:t>в</w:t>
      </w:r>
      <w:r>
        <w:rPr>
          <w:rFonts w:ascii="Times New Roman" w:hAnsi="Times New Roman"/>
          <w:sz w:val="28"/>
        </w:rPr>
        <w:t xml:space="preserve"> своих силах.</w:t>
      </w:r>
    </w:p>
    <w:p w14:paraId="77000000">
      <w:pPr>
        <w:spacing w:after="0" w:line="240" w:lineRule="auto"/>
        <w:ind w:firstLine="0" w:left="-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sz w:val="28"/>
        </w:rPr>
        <w:t xml:space="preserve">Одним из ключевых требований к  дополнительному образованию в современных условиях и важнейшим компонентов реализации ФГОС является овладение учащимися практическими умениями и навыками, </w:t>
      </w:r>
      <w:r>
        <w:rPr>
          <w:rFonts w:ascii="Times New Roman" w:hAnsi="Times New Roman"/>
          <w:sz w:val="28"/>
        </w:rPr>
        <w:t>проектно</w:t>
      </w:r>
      <w:r>
        <w:rPr>
          <w:rFonts w:ascii="Times New Roman" w:hAnsi="Times New Roman"/>
          <w:sz w:val="28"/>
        </w:rPr>
        <w:t xml:space="preserve"> – исследовательской деятельностью.</w:t>
      </w:r>
    </w:p>
    <w:p w14:paraId="78000000">
      <w:pPr>
        <w:spacing w:after="0" w:line="240" w:lineRule="auto"/>
        <w:ind w:firstLine="0"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Дополнительная  общеразвивающая программа естественнонаучной  направленности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sz w:val="28"/>
        </w:rPr>
        <w:t xml:space="preserve">Считай, </w:t>
      </w:r>
      <w:r>
        <w:rPr>
          <w:rFonts w:ascii="Times New Roman" w:hAnsi="Times New Roman"/>
          <w:sz w:val="28"/>
        </w:rPr>
        <w:t>смекай</w:t>
      </w:r>
      <w:r>
        <w:rPr>
          <w:rFonts w:ascii="Times New Roman" w:hAnsi="Times New Roman"/>
          <w:sz w:val="28"/>
        </w:rPr>
        <w:t>, отгадывай</w:t>
      </w:r>
      <w:r>
        <w:rPr>
          <w:rFonts w:ascii="Times New Roman" w:hAnsi="Times New Roman"/>
          <w:sz w:val="28"/>
        </w:rPr>
        <w:t>» направлена на формирование у учащихся  интереса к изучению математики, развитие практических умений, применение полученных знаний на практике, подготовка учащихся к участию в олимпиадном движении. 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</w:t>
      </w:r>
    </w:p>
    <w:p w14:paraId="79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Отличительная  особенность  Программы:</w:t>
      </w:r>
    </w:p>
    <w:p w14:paraId="7A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ab/>
      </w:r>
      <w:r>
        <w:rPr>
          <w:rFonts w:ascii="Times New Roman" w:hAnsi="Times New Roman"/>
          <w:sz w:val="28"/>
        </w:rPr>
        <w:t xml:space="preserve">Содержание программы </w:t>
      </w:r>
      <w:r>
        <w:rPr>
          <w:rFonts w:ascii="Times New Roman" w:hAnsi="Times New Roman"/>
          <w:sz w:val="28"/>
        </w:rPr>
        <w:t>«Считай, смекай, отгадывай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направлено на воспитание интереса к предмету, развитие наблюдательности, геомет</w:t>
      </w:r>
      <w:r>
        <w:rPr>
          <w:rFonts w:ascii="Times New Roman" w:hAnsi="Times New Roman"/>
          <w:sz w:val="28"/>
        </w:rPr>
        <w:t>рической зоркости, умения анализировать, догадываться, рассуждать, до</w:t>
      </w:r>
      <w:r>
        <w:rPr>
          <w:rFonts w:ascii="Times New Roman" w:hAnsi="Times New Roman"/>
          <w:sz w:val="28"/>
        </w:rPr>
        <w:t>казывать, решать учебную задачу творчески.</w:t>
      </w:r>
      <w:r>
        <w:rPr>
          <w:rFonts w:ascii="Times New Roman" w:hAnsi="Times New Roman"/>
          <w:sz w:val="28"/>
        </w:rPr>
        <w:t xml:space="preserve">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14:paraId="7B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Новизна Программы:</w:t>
      </w:r>
    </w:p>
    <w:p w14:paraId="7C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работа на дополнительном з</w:t>
      </w:r>
      <w:r>
        <w:rPr>
          <w:rFonts w:ascii="Times New Roman" w:hAnsi="Times New Roman"/>
          <w:color w:val="000000"/>
          <w:sz w:val="28"/>
        </w:rPr>
        <w:t xml:space="preserve">анятии «СЧИТАЙ, </w:t>
      </w:r>
      <w:r>
        <w:rPr>
          <w:rFonts w:ascii="Times New Roman" w:hAnsi="Times New Roman"/>
          <w:color w:val="000000"/>
          <w:sz w:val="28"/>
        </w:rPr>
        <w:t>СМЕКАЙ</w:t>
      </w:r>
      <w:r>
        <w:rPr>
          <w:rFonts w:ascii="Times New Roman" w:hAnsi="Times New Roman"/>
          <w:color w:val="000000"/>
          <w:sz w:val="28"/>
        </w:rPr>
        <w:t>, ОТГАДЫВАЙ</w:t>
      </w:r>
      <w:r>
        <w:rPr>
          <w:rFonts w:ascii="Times New Roman" w:hAnsi="Times New Roman"/>
          <w:color w:val="000000"/>
          <w:sz w:val="28"/>
        </w:rPr>
        <w:t>», позволяет расширить и углубить  математические знания</w:t>
      </w:r>
    </w:p>
    <w:p w14:paraId="7D000000">
      <w:pPr>
        <w:spacing w:after="0" w:line="240" w:lineRule="auto"/>
        <w:ind w:right="14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Уровень Программы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базовый</w:t>
      </w:r>
    </w:p>
    <w:p w14:paraId="7E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Адресат Программы: </w:t>
      </w:r>
      <w:r>
        <w:rPr>
          <w:rFonts w:ascii="Times New Roman" w:hAnsi="Times New Roman"/>
          <w:color w:val="000000"/>
          <w:sz w:val="28"/>
        </w:rPr>
        <w:t>дети младшего возраста (9 - 10</w:t>
      </w:r>
      <w:r>
        <w:rPr>
          <w:rFonts w:ascii="Times New Roman" w:hAnsi="Times New Roman"/>
          <w:color w:val="000000"/>
          <w:sz w:val="28"/>
        </w:rPr>
        <w:t xml:space="preserve"> лет). </w:t>
      </w:r>
    </w:p>
    <w:p w14:paraId="7F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Наполняемость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14:paraId="80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color w:val="000000"/>
          <w:sz w:val="28"/>
        </w:rPr>
        <w:t>4 ученика</w:t>
      </w:r>
      <w:r>
        <w:rPr>
          <w:rFonts w:ascii="Times New Roman" w:hAnsi="Times New Roman"/>
          <w:sz w:val="28"/>
        </w:rPr>
        <w:t xml:space="preserve"> младшего возраста (9</w:t>
      </w:r>
      <w:r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лет). Этот возраст выбран   для обучения не случайно, так как необходимо показать красоту математики</w:t>
      </w:r>
      <w:r>
        <w:rPr>
          <w:rFonts w:ascii="Times New Roman" w:hAnsi="Times New Roman"/>
          <w:spacing w:val="-4"/>
          <w:sz w:val="28"/>
        </w:rPr>
        <w:t>.</w:t>
      </w:r>
    </w:p>
    <w:p w14:paraId="81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pacing w:val="-4"/>
          <w:sz w:val="28"/>
        </w:rPr>
      </w:pPr>
    </w:p>
    <w:p w14:paraId="82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1.2 Объем Программы - </w:t>
      </w:r>
      <w:r>
        <w:rPr>
          <w:rFonts w:ascii="Times New Roman" w:hAnsi="Times New Roman"/>
          <w:color w:val="000000"/>
          <w:sz w:val="28"/>
        </w:rPr>
        <w:t>Количеств часов обучения -36</w:t>
      </w:r>
    </w:p>
    <w:p w14:paraId="83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Срок  освоения</w:t>
      </w:r>
      <w:r>
        <w:rPr>
          <w:rFonts w:ascii="Times New Roman" w:hAnsi="Times New Roman"/>
          <w:b w:val="1"/>
          <w:sz w:val="28"/>
        </w:rPr>
        <w:t xml:space="preserve"> программы - </w:t>
      </w:r>
      <w:r>
        <w:rPr>
          <w:rFonts w:ascii="Times New Roman" w:hAnsi="Times New Roman"/>
          <w:sz w:val="28"/>
        </w:rPr>
        <w:t xml:space="preserve">в 2024-2025 учебном году реализуется программа 1 года обучения  </w:t>
      </w:r>
    </w:p>
    <w:p w14:paraId="84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Режим занятий - </w:t>
      </w:r>
      <w:r>
        <w:rPr>
          <w:rFonts w:ascii="Times New Roman" w:hAnsi="Times New Roman"/>
          <w:sz w:val="28"/>
        </w:rPr>
        <w:t>занятия проводятся 1 раз в неделю по  40</w:t>
      </w:r>
      <w:r>
        <w:rPr>
          <w:rFonts w:ascii="Times New Roman" w:hAnsi="Times New Roman"/>
          <w:sz w:val="28"/>
        </w:rPr>
        <w:t xml:space="preserve"> мин</w:t>
      </w:r>
    </w:p>
    <w:p w14:paraId="85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Форма обучения</w:t>
      </w:r>
      <w:r>
        <w:rPr>
          <w:rFonts w:ascii="Times New Roman" w:hAnsi="Times New Roman"/>
          <w:sz w:val="28"/>
        </w:rPr>
        <w:t xml:space="preserve"> – очная, с возможностью использования дистанционных образовательных технологий</w:t>
      </w:r>
    </w:p>
    <w:p w14:paraId="86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Язык обучения </w:t>
      </w:r>
      <w:r>
        <w:rPr>
          <w:rFonts w:ascii="Times New Roman" w:hAnsi="Times New Roman"/>
          <w:sz w:val="28"/>
        </w:rPr>
        <w:t>- русский</w:t>
      </w:r>
    </w:p>
    <w:p w14:paraId="87000000">
      <w:pPr>
        <w:spacing w:afterAutospacing="on" w:beforeAutospacing="on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Форм</w:t>
      </w:r>
      <w:r>
        <w:rPr>
          <w:rFonts w:ascii="Times New Roman" w:hAnsi="Times New Roman"/>
          <w:b w:val="1"/>
          <w:sz w:val="28"/>
        </w:rPr>
        <w:t xml:space="preserve">ы   проведения занятий - </w:t>
      </w:r>
      <w:r>
        <w:rPr>
          <w:rFonts w:ascii="Times New Roman" w:hAnsi="Times New Roman"/>
          <w:sz w:val="28"/>
        </w:rPr>
        <w:t xml:space="preserve">групповые, индивидуальные, парные. Занятия проводятся в форме беседы,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>-игры, практические работы, викторины и т.д. Виды учебных занятий: комбинированные (теория и практика)</w:t>
      </w:r>
    </w:p>
    <w:p w14:paraId="88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1.3 Цель Программы:  </w:t>
      </w:r>
      <w:r>
        <w:rPr>
          <w:rFonts w:ascii="Times New Roman" w:hAnsi="Times New Roman"/>
          <w:sz w:val="28"/>
        </w:rPr>
        <w:t>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1.4 Задачи Программы</w:t>
      </w:r>
      <w:r>
        <w:rPr>
          <w:rFonts w:ascii="Times New Roman" w:hAnsi="Times New Roman"/>
          <w:color w:val="000000"/>
          <w:sz w:val="28"/>
        </w:rPr>
        <w:t>:</w:t>
      </w:r>
    </w:p>
    <w:p w14:paraId="8A000000">
      <w:pPr>
        <w:spacing w:after="5" w:line="240" w:lineRule="auto"/>
        <w:ind w:hanging="10" w:left="336" w:right="593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Образовательно-предметные задачи: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color w:val="000000"/>
          <w:sz w:val="28"/>
          <w:u w:val="single"/>
        </w:rPr>
      </w:pPr>
    </w:p>
    <w:p w14:paraId="8C000000">
      <w:pPr>
        <w:numPr>
          <w:ilvl w:val="0"/>
          <w:numId w:val="4"/>
        </w:numPr>
        <w:spacing w:after="0" w:line="240" w:lineRule="auto"/>
        <w:ind w:hanging="283" w:left="567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системы математических знаний как компонента естественнонаучной картины мира;</w:t>
      </w:r>
    </w:p>
    <w:p w14:paraId="8D000000">
      <w:pPr>
        <w:numPr>
          <w:ilvl w:val="0"/>
          <w:numId w:val="4"/>
        </w:numPr>
        <w:spacing w:after="0" w:line="240" w:lineRule="auto"/>
        <w:ind w:hanging="283" w:left="567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у учащихся знаний основ науки – важнейших фактов, понятий, законов и теорий, математического языка;</w:t>
      </w:r>
    </w:p>
    <w:p w14:paraId="8E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Развивающие:</w:t>
      </w:r>
    </w:p>
    <w:p w14:paraId="8F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расширять кругозор учащихся в различных областях элементарной математики; развитие краткости речи; </w:t>
      </w:r>
    </w:p>
    <w:p w14:paraId="90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умелое использование символики; </w:t>
      </w:r>
    </w:p>
    <w:p w14:paraId="91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правильное применение математической терминологии; </w:t>
      </w:r>
    </w:p>
    <w:p w14:paraId="92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умение отвлекаться от  всех качественных сторон предметов и явлений, сосредоточивая внимание только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количественных; </w:t>
      </w:r>
    </w:p>
    <w:p w14:paraId="93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умение делать доступные выводы и обобщения; </w:t>
      </w:r>
    </w:p>
    <w:p w14:paraId="94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обосновывать свои мысли.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Воспитательные:</w:t>
      </w:r>
    </w:p>
    <w:p w14:paraId="96000000">
      <w:pPr>
        <w:numPr>
          <w:ilvl w:val="0"/>
          <w:numId w:val="6"/>
        </w:numPr>
        <w:spacing w:after="0" w:line="240" w:lineRule="auto"/>
        <w:ind w:hanging="283" w:left="567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умений безопасного обращения с веществами, используемыми в повседневной жизни;</w:t>
      </w:r>
    </w:p>
    <w:p w14:paraId="97000000">
      <w:pPr>
        <w:numPr>
          <w:ilvl w:val="0"/>
          <w:numId w:val="6"/>
        </w:numPr>
        <w:spacing w:after="0" w:line="240" w:lineRule="auto"/>
        <w:ind w:hanging="283" w:left="567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воспитание экологической культуры учащихся, потребности вести здоровый образ жизни;</w:t>
      </w:r>
    </w:p>
    <w:p w14:paraId="98000000">
      <w:pPr>
        <w:numPr>
          <w:ilvl w:val="0"/>
          <w:numId w:val="6"/>
        </w:numPr>
        <w:spacing w:after="0" w:line="240" w:lineRule="auto"/>
        <w:ind w:hanging="283" w:left="567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отношения к химии как к возможной области будущей практической деятельности.</w:t>
      </w:r>
    </w:p>
    <w:p w14:paraId="99000000">
      <w:pPr>
        <w:spacing w:after="0" w:line="25" w:lineRule="atLeast"/>
        <w:ind w:firstLine="426"/>
        <w:jc w:val="center"/>
        <w:rPr>
          <w:rFonts w:ascii="Times New Roman" w:hAnsi="Times New Roman"/>
          <w:b w:val="1"/>
          <w:sz w:val="28"/>
        </w:rPr>
      </w:pPr>
    </w:p>
    <w:p w14:paraId="9A000000">
      <w:pPr>
        <w:spacing w:after="0" w:line="25" w:lineRule="atLeast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1.5 СОДЕРЖАНИЕ   ПРОГРАММЫ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 Введение (1</w:t>
      </w:r>
      <w:r>
        <w:rPr>
          <w:rFonts w:ascii="Times New Roman" w:hAnsi="Times New Roman"/>
          <w:b w:val="1"/>
          <w:sz w:val="28"/>
        </w:rPr>
        <w:t xml:space="preserve"> час)</w:t>
      </w:r>
    </w:p>
    <w:p w14:paraId="9C000000">
      <w:pPr>
        <w:tabs>
          <w:tab w:leader="none" w:pos="993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Теория</w:t>
      </w:r>
      <w:r>
        <w:rPr>
          <w:rFonts w:ascii="Times New Roman" w:hAnsi="Times New Roman"/>
          <w:sz w:val="28"/>
        </w:rPr>
        <w:t xml:space="preserve">: Математика нужна или бесполезна. Математика  вокруг нас.  </w:t>
      </w:r>
    </w:p>
    <w:p w14:paraId="9D000000">
      <w:pPr>
        <w:tabs>
          <w:tab w:leader="none" w:pos="993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2. </w:t>
      </w:r>
      <w:r>
        <w:rPr>
          <w:rFonts w:ascii="Times New Roman" w:hAnsi="Times New Roman"/>
          <w:b w:val="1"/>
          <w:sz w:val="28"/>
        </w:rPr>
        <w:t>Математика – это интересно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  (9</w:t>
      </w:r>
      <w:r>
        <w:rPr>
          <w:rFonts w:ascii="Times New Roman" w:hAnsi="Times New Roman"/>
          <w:b w:val="1"/>
          <w:sz w:val="28"/>
        </w:rPr>
        <w:t xml:space="preserve"> часов)</w:t>
      </w:r>
    </w:p>
    <w:p w14:paraId="9E000000">
      <w:pPr>
        <w:spacing w:after="0" w:line="240" w:lineRule="auto"/>
        <w:ind w:firstLine="360" w:left="20" w:right="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Названия и последовательность чисел от 1 до 20. Подсчёт числа точек на верхних гранях выпавших кубиков.</w:t>
      </w:r>
    </w:p>
    <w:p w14:paraId="9F000000">
      <w:pPr>
        <w:spacing w:after="0" w:line="240" w:lineRule="auto"/>
        <w:ind w:firstLine="360" w:left="20" w:right="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Числа от 1 до 100. Решение и составление ребусов, содержащих числа. Сложение и вычитание чисел в пределах 100. Таблица умножения одно</w:t>
      </w:r>
      <w:r>
        <w:rPr>
          <w:rFonts w:ascii="Times New Roman" w:hAnsi="Times New Roman"/>
          <w:sz w:val="28"/>
        </w:rPr>
        <w:t>значных чисел и соответствующие случаи деления</w:t>
      </w:r>
      <w:r>
        <w:rPr>
          <w:rFonts w:ascii="Times New Roman" w:hAnsi="Times New Roman"/>
          <w:sz w:val="28"/>
        </w:rPr>
        <w:t>.</w:t>
      </w:r>
    </w:p>
    <w:p w14:paraId="A000000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. 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Практика</w:t>
      </w:r>
    </w:p>
    <w:p w14:paraId="A2000000">
      <w:pPr>
        <w:numPr>
          <w:ilvl w:val="1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ребусов;</w:t>
      </w:r>
    </w:p>
    <w:p w14:paraId="A3000000">
      <w:pPr>
        <w:numPr>
          <w:ilvl w:val="1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Отгадывание ребусов;</w:t>
      </w:r>
    </w:p>
    <w:p w14:paraId="A4000000">
      <w:pPr>
        <w:numPr>
          <w:ilvl w:val="1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Сложение и вычитание в пределах 100;</w:t>
      </w:r>
    </w:p>
    <w:p w14:paraId="A5000000">
      <w:pPr>
        <w:numPr>
          <w:ilvl w:val="1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Умножение однозначных чисел;</w:t>
      </w:r>
    </w:p>
    <w:p w14:paraId="A6000000">
      <w:pPr>
        <w:numPr>
          <w:ilvl w:val="1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Числа и цифры.</w:t>
      </w:r>
    </w:p>
    <w:p w14:paraId="A700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</w:t>
      </w:r>
      <w:r>
        <w:rPr>
          <w:rFonts w:ascii="Times New Roman" w:hAnsi="Times New Roman"/>
          <w:b w:val="1"/>
          <w:sz w:val="28"/>
        </w:rPr>
        <w:t>дел 3.  Математические конструкторы (6</w:t>
      </w:r>
      <w:r>
        <w:rPr>
          <w:rFonts w:ascii="Times New Roman" w:hAnsi="Times New Roman"/>
          <w:b w:val="1"/>
          <w:sz w:val="28"/>
        </w:rPr>
        <w:t xml:space="preserve"> часов)</w:t>
      </w:r>
    </w:p>
    <w:p w14:paraId="A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 Числовые головоломки: соединение чисел знаками действия так, чтобы в ответе получилось заданное число, и др. Поиск нескольких ре</w:t>
      </w:r>
      <w:r>
        <w:rPr>
          <w:rFonts w:ascii="Times New Roman" w:hAnsi="Times New Roman"/>
          <w:sz w:val="28"/>
        </w:rPr>
        <w:t>шений. Восстановление примеров: поиск цифры, которая скрыта. После</w:t>
      </w:r>
      <w:r>
        <w:rPr>
          <w:rFonts w:ascii="Times New Roman" w:hAnsi="Times New Roman"/>
          <w:sz w:val="28"/>
        </w:rPr>
        <w:t>довательное выполнение арифметических действий: отгадывание задуманных чисел</w:t>
      </w:r>
      <w:r>
        <w:rPr>
          <w:rFonts w:ascii="Times New Roman" w:hAnsi="Times New Roman"/>
          <w:sz w:val="23"/>
        </w:rPr>
        <w:t xml:space="preserve">. </w:t>
      </w:r>
      <w:r>
        <w:rPr>
          <w:rFonts w:ascii="Times New Roman" w:hAnsi="Times New Roman"/>
          <w:sz w:val="28"/>
        </w:rPr>
        <w:t>Заполнение числовых кроссвордов (</w:t>
      </w:r>
      <w:r>
        <w:rPr>
          <w:rFonts w:ascii="Times New Roman" w:hAnsi="Times New Roman"/>
          <w:sz w:val="28"/>
        </w:rPr>
        <w:t>судоку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какуро</w:t>
      </w:r>
      <w:r>
        <w:rPr>
          <w:rFonts w:ascii="Times New Roman" w:hAnsi="Times New Roman"/>
          <w:sz w:val="28"/>
        </w:rPr>
        <w:t xml:space="preserve"> и др.).</w:t>
      </w:r>
    </w:p>
    <w:p w14:paraId="A9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 </w:t>
      </w:r>
    </w:p>
    <w:p w14:paraId="AA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1.Разгадываем </w:t>
      </w:r>
      <w:r>
        <w:rPr>
          <w:rFonts w:ascii="Times New Roman" w:hAnsi="Times New Roman"/>
          <w:sz w:val="28"/>
        </w:rPr>
        <w:t>судоку</w:t>
      </w:r>
      <w:r>
        <w:rPr>
          <w:rFonts w:ascii="Times New Roman" w:hAnsi="Times New Roman"/>
          <w:sz w:val="28"/>
        </w:rPr>
        <w:t>;</w:t>
      </w:r>
    </w:p>
    <w:p w14:paraId="AB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2.Отгадывание задуманных чисел;</w:t>
      </w:r>
    </w:p>
    <w:p w14:paraId="AC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3.Разгадывание кроссвордов.</w:t>
      </w:r>
    </w:p>
    <w:p w14:paraId="AD00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Раздел  4. Задачи на смекалку (8</w:t>
      </w:r>
      <w:r>
        <w:rPr>
          <w:rFonts w:ascii="Times New Roman" w:hAnsi="Times New Roman"/>
          <w:b w:val="1"/>
          <w:sz w:val="28"/>
        </w:rPr>
        <w:t xml:space="preserve"> часов)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 Числа от 1 до 1000. Сложение и вычитание чисел в пределах 1000.</w:t>
      </w:r>
    </w:p>
    <w:p w14:paraId="AF000000">
      <w:pPr>
        <w:spacing w:after="0" w:line="240" w:lineRule="auto"/>
        <w:ind w:firstLine="0" w:left="20" w:right="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Числа-великаны (миллион и др.). Числовой палиндром: число, кото</w:t>
      </w:r>
      <w:r>
        <w:rPr>
          <w:rFonts w:ascii="Times New Roman" w:hAnsi="Times New Roman"/>
          <w:sz w:val="28"/>
        </w:rPr>
        <w:t>рое читается одинаково слева направо и справа налево</w:t>
      </w:r>
      <w:r>
        <w:rPr>
          <w:rFonts w:ascii="Times New Roman" w:hAnsi="Times New Roman"/>
          <w:sz w:val="24"/>
        </w:rPr>
        <w:t>.</w:t>
      </w:r>
    </w:p>
    <w:p w14:paraId="B0000000">
      <w:pPr>
        <w:spacing w:after="0" w:line="240" w:lineRule="auto"/>
        <w:ind w:firstLine="708"/>
        <w:contextualSpacing w:val="1"/>
        <w:jc w:val="both"/>
        <w:rPr>
          <w:rFonts w:ascii="Times New Roman" w:hAnsi="Times New Roman"/>
          <w:sz w:val="28"/>
        </w:rPr>
      </w:pPr>
    </w:p>
    <w:p w14:paraId="B1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Практические работы:</w:t>
      </w:r>
      <w:r>
        <w:rPr>
          <w:rFonts w:ascii="Times New Roman" w:hAnsi="Times New Roman"/>
          <w:sz w:val="28"/>
        </w:rPr>
        <w:t xml:space="preserve"> </w:t>
      </w:r>
    </w:p>
    <w:p w14:paraId="B2000000">
      <w:pPr>
        <w:numPr>
          <w:ilvl w:val="1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Площадь класса в </w:t>
      </w:r>
      <w:r>
        <w:rPr>
          <w:rFonts w:ascii="Times New Roman" w:hAnsi="Times New Roman"/>
          <w:sz w:val="28"/>
        </w:rPr>
        <w:t>мм</w:t>
      </w:r>
      <w:r>
        <w:rPr>
          <w:rFonts w:ascii="Times New Roman" w:hAnsi="Times New Roman"/>
          <w:sz w:val="28"/>
        </w:rPr>
        <w:t>;</w:t>
      </w:r>
    </w:p>
    <w:p w14:paraId="B3000000">
      <w:pPr>
        <w:numPr>
          <w:ilvl w:val="1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Точка путешествует и рисует корабль;</w:t>
      </w:r>
    </w:p>
    <w:p w14:paraId="B4000000">
      <w:pPr>
        <w:numPr>
          <w:ilvl w:val="1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Путешествуем в мир больших чисел;</w:t>
      </w:r>
    </w:p>
    <w:p w14:paraId="B5000000">
      <w:pPr>
        <w:numPr>
          <w:ilvl w:val="1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Секреты сложения и вычитания чисел.</w:t>
      </w:r>
    </w:p>
    <w:p w14:paraId="B6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B700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5. Математические игры  (12</w:t>
      </w:r>
      <w:r>
        <w:rPr>
          <w:rFonts w:ascii="Times New Roman" w:hAnsi="Times New Roman"/>
          <w:b w:val="1"/>
          <w:sz w:val="28"/>
        </w:rPr>
        <w:t xml:space="preserve"> часа)</w:t>
      </w:r>
    </w:p>
    <w:p w14:paraId="B8000000">
      <w:pPr>
        <w:spacing w:after="0" w:line="240" w:lineRule="auto"/>
        <w:ind w:firstLine="400" w:left="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Поиск и чтение слов, связанных с математикой (в таблице, ходом шахматного коня и др.). Занимательные задания с римскими цифрами. Время. Единицы времени. Масса. Единицы массы. Литр.</w:t>
      </w:r>
    </w:p>
    <w:p w14:paraId="B9000000">
      <w:pPr>
        <w:spacing w:after="0" w:line="240" w:lineRule="auto"/>
        <w:ind w:firstLine="400" w:left="20" w:right="20"/>
        <w:jc w:val="both"/>
        <w:rPr>
          <w:rFonts w:ascii="Times New Roman" w:hAnsi="Times New Roman"/>
          <w:sz w:val="28"/>
        </w:rPr>
      </w:pPr>
    </w:p>
    <w:p w14:paraId="BA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Практика</w:t>
      </w:r>
    </w:p>
    <w:p w14:paraId="BB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1.Работа  со «спичечным» конструктором;</w:t>
      </w:r>
    </w:p>
    <w:p w14:paraId="BC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Решение занимательных задач;</w:t>
      </w:r>
    </w:p>
    <w:p w14:paraId="BD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Разгадывание математических фокусов;</w:t>
      </w:r>
    </w:p>
    <w:p w14:paraId="BE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Составление математической эстафеты.</w:t>
      </w:r>
    </w:p>
    <w:p w14:paraId="BF000000">
      <w:pPr>
        <w:spacing w:after="0" w:line="25" w:lineRule="atLeast"/>
        <w:ind w:firstLine="709"/>
        <w:jc w:val="both"/>
        <w:rPr>
          <w:rFonts w:ascii="Times New Roman" w:hAnsi="Times New Roman"/>
          <w:b w:val="1"/>
          <w:sz w:val="28"/>
        </w:rPr>
      </w:pPr>
    </w:p>
    <w:p w14:paraId="C0000000">
      <w:pPr>
        <w:spacing w:after="0" w:line="240" w:lineRule="auto"/>
        <w:ind w:firstLine="70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1.6 Планируемые результаты  </w:t>
      </w:r>
    </w:p>
    <w:p w14:paraId="C1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Образовательно-предметные результаты:</w:t>
      </w:r>
    </w:p>
    <w:p w14:paraId="C2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должны знать: основные методы решения занимательных задач.</w:t>
      </w:r>
    </w:p>
    <w:p w14:paraId="C3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должны уметь:</w:t>
      </w:r>
      <w:r>
        <w:rPr>
          <w:rFonts w:ascii="Times New Roman" w:hAnsi="Times New Roman"/>
          <w:b w:val="1"/>
          <w:i w:val="1"/>
          <w:sz w:val="28"/>
        </w:rPr>
        <w:t xml:space="preserve"> делать доступные выводы и обобщения.</w:t>
      </w:r>
    </w:p>
    <w:p w14:paraId="C4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Развивающие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результаты: </w:t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color w:val="000000"/>
          <w:sz w:val="28"/>
        </w:rPr>
        <w:t>(универсальные учебные действия)</w:t>
      </w:r>
    </w:p>
    <w:p w14:paraId="C5000000">
      <w:p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Регулятивные УУД:</w:t>
      </w:r>
    </w:p>
    <w:p w14:paraId="C6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осознанное целеполагание и планирование собственной деятельности;</w:t>
      </w:r>
    </w:p>
    <w:p w14:paraId="C7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основы анализа, самооценки, коррекции результатов деятельности; </w:t>
      </w:r>
    </w:p>
    <w:p w14:paraId="C8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рефлексия на всех этапах работы.</w:t>
      </w:r>
    </w:p>
    <w:p w14:paraId="C9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Познавательные </w:t>
      </w:r>
      <w:r>
        <w:rPr>
          <w:rFonts w:ascii="Times New Roman" w:hAnsi="Times New Roman"/>
          <w:b w:val="1"/>
          <w:sz w:val="28"/>
        </w:rPr>
        <w:t>УУД</w:t>
      </w:r>
      <w:r>
        <w:rPr>
          <w:rFonts w:ascii="Times New Roman" w:hAnsi="Times New Roman"/>
          <w:b w:val="1"/>
          <w:sz w:val="28"/>
        </w:rPr>
        <w:t>:</w:t>
      </w:r>
    </w:p>
    <w:p w14:paraId="CA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выбор источников информации для поиска нового знания; </w:t>
      </w:r>
    </w:p>
    <w:p w14:paraId="CB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самостоятельный поиск, извлечение и использование необходимой информации из различных источников разными способами;</w:t>
      </w:r>
    </w:p>
    <w:p w14:paraId="CC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умение отличать новое знание от уже </w:t>
      </w:r>
      <w:r>
        <w:rPr>
          <w:rFonts w:ascii="Times New Roman" w:hAnsi="Times New Roman"/>
          <w:sz w:val="28"/>
        </w:rPr>
        <w:t>известного</w:t>
      </w:r>
      <w:r>
        <w:rPr>
          <w:rFonts w:ascii="Times New Roman" w:hAnsi="Times New Roman"/>
          <w:sz w:val="28"/>
        </w:rPr>
        <w:t xml:space="preserve">; </w:t>
      </w:r>
    </w:p>
    <w:p w14:paraId="CD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ориентирование в своей системе знаний.</w:t>
      </w:r>
    </w:p>
    <w:p w14:paraId="CE000000">
      <w:pPr>
        <w:widowControl w:val="0"/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Коммуникативные </w:t>
      </w:r>
      <w:r>
        <w:rPr>
          <w:rFonts w:ascii="Times New Roman" w:hAnsi="Times New Roman"/>
          <w:b w:val="1"/>
          <w:sz w:val="28"/>
        </w:rPr>
        <w:t>УУД</w:t>
      </w:r>
      <w:r>
        <w:rPr>
          <w:rFonts w:ascii="Times New Roman" w:hAnsi="Times New Roman"/>
          <w:b w:val="1"/>
          <w:sz w:val="28"/>
        </w:rPr>
        <w:t>:</w:t>
      </w:r>
    </w:p>
    <w:p w14:paraId="CF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конструктивное взаимодействие с другими людьми в различных видах  </w:t>
      </w:r>
    </w:p>
    <w:p w14:paraId="D0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деятельности;</w:t>
      </w:r>
    </w:p>
    <w:p w14:paraId="D1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 последовательно выражать свои мысли;</w:t>
      </w:r>
    </w:p>
    <w:p w14:paraId="D2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 вести диалог;</w:t>
      </w:r>
    </w:p>
    <w:p w14:paraId="D3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уважение к мнению собеседника;</w:t>
      </w:r>
    </w:p>
    <w:p w14:paraId="D4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постановка вопросов в споре, обсуждении;</w:t>
      </w:r>
    </w:p>
    <w:p w14:paraId="D5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оптимальное разрешение конфликтов; </w:t>
      </w:r>
    </w:p>
    <w:p w14:paraId="D6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нахождение компромиссов в споре.</w:t>
      </w:r>
    </w:p>
    <w:p w14:paraId="D7000000">
      <w:pPr>
        <w:widowControl w:val="0"/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Личностные результаты:</w:t>
      </w:r>
    </w:p>
    <w:p w14:paraId="D8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устойчивое внимание,</w:t>
      </w:r>
      <w:r>
        <w:rPr>
          <w:rFonts w:ascii="Calibri" w:hAnsi="Calibri"/>
          <w:sz w:val="28"/>
        </w:rPr>
        <w:t xml:space="preserve"> память</w:t>
      </w:r>
      <w:r>
        <w:rPr>
          <w:rFonts w:ascii="Times New Roman" w:hAnsi="Times New Roman"/>
          <w:sz w:val="28"/>
        </w:rPr>
        <w:t>;</w:t>
      </w:r>
    </w:p>
    <w:p w14:paraId="D9000000">
      <w:pPr>
        <w:numPr>
          <w:ilvl w:val="0"/>
          <w:numId w:val="7"/>
        </w:numPr>
        <w:spacing w:after="0" w:line="25" w:lineRule="atLeast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аналитические способности;</w:t>
      </w:r>
    </w:p>
    <w:p w14:paraId="DA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быстрота  и  неординарность мышления;</w:t>
      </w:r>
    </w:p>
    <w:p w14:paraId="DB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основы здорового образа жизни;</w:t>
      </w:r>
    </w:p>
    <w:p w14:paraId="DC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color w:val="000000"/>
          <w:spacing w:val="3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 xml:space="preserve">- любознательность, познавательная активность; </w:t>
      </w:r>
    </w:p>
    <w:p w14:paraId="DD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 xml:space="preserve">- </w:t>
      </w:r>
      <w:r>
        <w:rPr>
          <w:rFonts w:ascii="Times New Roman" w:hAnsi="Times New Roman"/>
          <w:sz w:val="28"/>
        </w:rPr>
        <w:t>целеустремленность, решительность;</w:t>
      </w:r>
    </w:p>
    <w:p w14:paraId="DE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 xml:space="preserve">- смелость, </w:t>
      </w:r>
      <w:r>
        <w:rPr>
          <w:rFonts w:ascii="Times New Roman" w:hAnsi="Times New Roman"/>
          <w:sz w:val="28"/>
        </w:rPr>
        <w:t xml:space="preserve">ответственность, честность; </w:t>
      </w:r>
    </w:p>
    <w:p w14:paraId="DF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color w:val="000000"/>
          <w:spacing w:val="3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>- аккуратность,</w:t>
      </w:r>
      <w:r>
        <w:rPr>
          <w:rFonts w:ascii="Times New Roman" w:hAnsi="Times New Roman"/>
          <w:sz w:val="28"/>
        </w:rPr>
        <w:t xml:space="preserve"> скромность,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 поведения;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</w:p>
    <w:p w14:paraId="E0000000">
      <w:pPr>
        <w:numPr>
          <w:ilvl w:val="0"/>
          <w:numId w:val="7"/>
        </w:numPr>
        <w:tabs>
          <w:tab w:leader="none" w:pos="11624" w:val="left"/>
        </w:tabs>
        <w:spacing w:after="0" w:line="25" w:lineRule="atLeast"/>
        <w:ind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>- дружелюбие, доброжелательность;</w:t>
      </w:r>
    </w:p>
    <w:p w14:paraId="E1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pacing w:val="3"/>
          <w:sz w:val="28"/>
        </w:rPr>
        <w:t xml:space="preserve">- </w:t>
      </w:r>
      <w:r>
        <w:rPr>
          <w:rFonts w:ascii="Times New Roman" w:hAnsi="Times New Roman"/>
          <w:sz w:val="28"/>
        </w:rPr>
        <w:t>работоспособность, дисциплинированность, самодисциплина;</w:t>
      </w:r>
    </w:p>
    <w:p w14:paraId="E2000000">
      <w:pPr>
        <w:numPr>
          <w:ilvl w:val="0"/>
          <w:numId w:val="7"/>
        </w:numPr>
        <w:spacing w:after="0" w:line="25" w:lineRule="atLeast"/>
        <w:ind/>
        <w:contextualSpacing w:val="1"/>
        <w:jc w:val="both"/>
        <w:rPr>
          <w:rFonts w:ascii="Times New Roman" w:hAnsi="Times New Roman"/>
          <w:color w:val="000000"/>
          <w:spacing w:val="3"/>
          <w:sz w:val="28"/>
        </w:rPr>
      </w:pPr>
      <w:r>
        <w:rPr>
          <w:rFonts w:ascii="Times New Roman" w:hAnsi="Times New Roman"/>
          <w:sz w:val="28"/>
        </w:rPr>
        <w:t>- адекватная самооценка.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</w:p>
    <w:p w14:paraId="E3000000">
      <w:pPr>
        <w:tabs>
          <w:tab w:leader="none" w:pos="993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Ключевые компетенции.</w:t>
      </w:r>
    </w:p>
    <w:p w14:paraId="E4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ценностно-смысловые компетенции:</w:t>
      </w:r>
    </w:p>
    <w:p w14:paraId="E5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способность к определению цели учебной деятельности;</w:t>
      </w:r>
    </w:p>
    <w:p w14:paraId="E6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 действовать по плану.</w:t>
      </w:r>
    </w:p>
    <w:p w14:paraId="E7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познавательные компетенции:</w:t>
      </w:r>
    </w:p>
    <w:p w14:paraId="E8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любознательность, познавательный интерес; </w:t>
      </w:r>
    </w:p>
    <w:p w14:paraId="E9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стремление к овладению новыми знаниями и умениями;</w:t>
      </w:r>
    </w:p>
    <w:p w14:paraId="EA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информационные компетенции:</w:t>
      </w:r>
    </w:p>
    <w:p w14:paraId="EB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осознанную потребность в новых знаниях;</w:t>
      </w:r>
    </w:p>
    <w:p w14:paraId="EC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коммуникативные компетенции:</w:t>
      </w:r>
    </w:p>
    <w:p w14:paraId="ED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продуктивное взаимодействие в коллективе. </w:t>
      </w:r>
    </w:p>
    <w:p w14:paraId="EE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компетенции личностного самосовершенствования:</w:t>
      </w:r>
    </w:p>
    <w:p w14:paraId="EF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фантазию, воображение;</w:t>
      </w:r>
    </w:p>
    <w:p w14:paraId="F0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наглядное, ассоциативно-образное мышление;</w:t>
      </w:r>
    </w:p>
    <w:p w14:paraId="F1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достижение и переживание ситуации успеха. </w:t>
      </w:r>
    </w:p>
    <w:p w14:paraId="F2000000">
      <w:pPr>
        <w:tabs>
          <w:tab w:leader="none" w:pos="993" w:val="left"/>
        </w:tabs>
        <w:spacing w:after="0" w:line="360" w:lineRule="auto"/>
        <w:ind w:firstLine="709" w:right="14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Учащиеся приобретут общекультурные компетенции:</w:t>
      </w:r>
    </w:p>
    <w:p w14:paraId="F3000000">
      <w:pPr>
        <w:tabs>
          <w:tab w:leader="none" w:pos="993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аккуратность, экономное отношение к материалам;</w:t>
      </w:r>
    </w:p>
    <w:p w14:paraId="F4000000">
      <w:pPr>
        <w:tabs>
          <w:tab w:leader="none" w:pos="993" w:val="left"/>
          <w:tab w:leader="none" w:pos="9214" w:val="left"/>
        </w:tabs>
        <w:spacing w:after="0" w:line="360" w:lineRule="auto"/>
        <w:ind w:firstLine="709" w:right="14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позитивную эмоциональность.</w:t>
      </w:r>
    </w:p>
    <w:p w14:paraId="F5000000">
      <w:pPr>
        <w:spacing w:after="0" w:line="25" w:lineRule="atLeast"/>
        <w:ind/>
        <w:rPr>
          <w:rFonts w:ascii="Times New Roman" w:hAnsi="Times New Roman"/>
          <w:b w:val="1"/>
          <w:sz w:val="28"/>
        </w:rPr>
      </w:pPr>
    </w:p>
    <w:p w14:paraId="F6000000">
      <w:pPr>
        <w:spacing w:after="0" w:line="25" w:lineRule="atLeast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2. КОМПЛЕКС ОРГАНИЗАЦИОННО-ПЕДАГОГИЧЕСКИХ УСЛОВИЙ</w:t>
      </w:r>
    </w:p>
    <w:p w14:paraId="F7000000">
      <w:pPr>
        <w:widowControl w:val="0"/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F8000000">
      <w:pPr>
        <w:spacing w:after="0" w:line="25" w:lineRule="atLeast"/>
        <w:ind w:right="-14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2.1 Календарный учебный график</w:t>
      </w:r>
    </w:p>
    <w:p w14:paraId="F9000000">
      <w:pPr>
        <w:spacing w:after="0" w:line="25" w:lineRule="atLeast"/>
        <w:ind w:right="-142"/>
        <w:jc w:val="right"/>
        <w:rPr>
          <w:rFonts w:ascii="Times New Roman" w:hAnsi="Times New Roman"/>
          <w:i w:val="1"/>
          <w:sz w:val="24"/>
        </w:rPr>
      </w:pPr>
    </w:p>
    <w:p w14:paraId="FA000000">
      <w:pPr>
        <w:spacing w:after="0" w:line="25" w:lineRule="atLeast"/>
        <w:ind w:right="-142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Таблица 1 </w:t>
      </w:r>
    </w:p>
    <w:p w14:paraId="FB000000">
      <w:pPr>
        <w:spacing w:after="0" w:line="25" w:lineRule="atLeast"/>
        <w:ind w:right="-142"/>
        <w:rPr>
          <w:rFonts w:ascii="Times New Roman" w:hAnsi="Times New Roman"/>
          <w:i w:val="1"/>
          <w:sz w:val="24"/>
        </w:rPr>
      </w:pPr>
    </w:p>
    <w:tbl>
      <w:tblPr>
        <w:tblInd w:type="dxa" w:w="10"/>
        <w:tblLayout w:type="fixed"/>
        <w:tblCellMar>
          <w:top w:type="dxa" w:w="0"/>
          <w:left w:type="dxa" w:w="10"/>
          <w:bottom w:type="dxa" w:w="0"/>
          <w:right w:type="dxa" w:w="10"/>
        </w:tblCellMar>
      </w:tblPr>
      <w:tblGrid>
        <w:gridCol w:w="624"/>
        <w:gridCol w:w="721"/>
        <w:gridCol w:w="1264"/>
        <w:gridCol w:w="1275"/>
        <w:gridCol w:w="851"/>
        <w:gridCol w:w="709"/>
        <w:gridCol w:w="708"/>
        <w:gridCol w:w="936"/>
        <w:gridCol w:w="1134"/>
        <w:gridCol w:w="1276"/>
      </w:tblGrid>
      <w:tr>
        <w:trPr>
          <w:trHeight w:hRule="exact" w:val="3414"/>
        </w:trPr>
        <w:tc>
          <w:tcPr>
            <w:tcW w:type="dxa" w:w="62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FC00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/п</w:t>
            </w:r>
          </w:p>
        </w:tc>
        <w:tc>
          <w:tcPr>
            <w:tcW w:type="dxa" w:w="72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FD00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,Год обучения, уровень</w:t>
            </w:r>
          </w:p>
        </w:tc>
        <w:tc>
          <w:tcPr>
            <w:tcW w:type="dxa" w:w="126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FE00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Дата начала занятий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FF00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Дата окончания занятий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0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Количество учебных недель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1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Количество учебных дней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2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Количество учебных часов</w:t>
            </w:r>
          </w:p>
        </w:tc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3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Режим занятий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4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Нерабочие</w:t>
            </w:r>
          </w:p>
          <w:p w14:paraId="05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праздничные</w:t>
            </w:r>
          </w:p>
          <w:p w14:paraId="06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дни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  <w:textDirection w:val="btLr"/>
          </w:tcPr>
          <w:p w14:paraId="07010000">
            <w:pPr>
              <w:widowControl w:val="0"/>
              <w:spacing w:after="0" w:line="25" w:lineRule="atLeas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highlight w:val="white"/>
              </w:rPr>
              <w:t>Сроки проведения промежуточной аттестации</w:t>
            </w:r>
          </w:p>
        </w:tc>
      </w:tr>
      <w:tr>
        <w:trPr>
          <w:trHeight w:hRule="exact" w:val="1130"/>
        </w:trPr>
        <w:tc>
          <w:tcPr>
            <w:tcW w:type="dxa" w:w="6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8010000">
            <w:pPr>
              <w:widowControl w:val="0"/>
              <w:spacing w:after="0" w:line="190" w:lineRule="exact"/>
              <w:ind w:right="-142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1.</w:t>
            </w:r>
          </w:p>
        </w:tc>
        <w:tc>
          <w:tcPr>
            <w:tcW w:type="dxa" w:w="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9010000">
            <w:pPr>
              <w:widowControl w:val="0"/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2024-2025, базовый</w:t>
            </w:r>
          </w:p>
        </w:tc>
        <w:tc>
          <w:tcPr>
            <w:tcW w:type="dxa" w:w="1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A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06.09.</w:t>
            </w:r>
          </w:p>
          <w:p w14:paraId="0B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C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23.05.</w:t>
            </w:r>
          </w:p>
          <w:p w14:paraId="0D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E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0F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10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11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Пятница</w:t>
            </w:r>
          </w:p>
          <w:p w14:paraId="12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13.15-14.10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13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03.01.</w:t>
            </w:r>
          </w:p>
          <w:p w14:paraId="14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15010000">
            <w:pPr>
              <w:widowControl w:val="0"/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</w:p>
          <w:p w14:paraId="16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27.12,</w:t>
            </w:r>
          </w:p>
          <w:p w14:paraId="17010000">
            <w:pPr>
              <w:widowControl w:val="0"/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16.05</w:t>
            </w:r>
          </w:p>
        </w:tc>
      </w:tr>
    </w:tbl>
    <w:p w14:paraId="18010000">
      <w:pPr>
        <w:spacing w:after="0" w:line="25" w:lineRule="atLeast"/>
        <w:ind w:right="-142"/>
        <w:jc w:val="right"/>
        <w:rPr>
          <w:rFonts w:ascii="Times New Roman" w:hAnsi="Times New Roman"/>
          <w:i w:val="1"/>
          <w:sz w:val="24"/>
        </w:rPr>
      </w:pPr>
    </w:p>
    <w:p w14:paraId="19010000">
      <w:pPr>
        <w:widowControl w:val="0"/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</w:p>
    <w:p w14:paraId="1A010000">
      <w:pPr>
        <w:widowControl w:val="0"/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2.2 Учебный план</w:t>
      </w:r>
    </w:p>
    <w:p w14:paraId="1B010000">
      <w:pPr>
        <w:widowControl w:val="0"/>
        <w:spacing w:after="0" w:line="25" w:lineRule="atLeast"/>
        <w:ind w:firstLine="709"/>
        <w:contextualSpacing w:val="1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Таблица 2 </w:t>
      </w:r>
    </w:p>
    <w:p w14:paraId="1C010000">
      <w:pPr>
        <w:widowControl w:val="0"/>
        <w:spacing w:after="0" w:line="25" w:lineRule="atLeast"/>
        <w:ind/>
        <w:contextualSpacing w:val="1"/>
        <w:rPr>
          <w:rFonts w:ascii="Times New Roman" w:hAnsi="Times New Roman"/>
          <w:sz w:val="28"/>
        </w:rPr>
      </w:pPr>
    </w:p>
    <w:tbl>
      <w:tblPr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34"/>
        <w:gridCol w:w="3830"/>
        <w:gridCol w:w="1135"/>
        <w:gridCol w:w="709"/>
        <w:gridCol w:w="851"/>
        <w:gridCol w:w="2949"/>
      </w:tblGrid>
      <w:tr>
        <w:trPr>
          <w:trHeight w:hRule="atLeast" w:val="468"/>
        </w:trPr>
        <w:tc>
          <w:tcPr>
            <w:tcW w:type="dxa" w:w="5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/п</w:t>
            </w:r>
          </w:p>
        </w:tc>
        <w:tc>
          <w:tcPr>
            <w:tcW w:type="dxa" w:w="3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раздела</w:t>
            </w:r>
          </w:p>
        </w:tc>
        <w:tc>
          <w:tcPr>
            <w:tcW w:type="dxa" w:w="26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9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Формы аттестации/контроля</w:t>
            </w:r>
          </w:p>
        </w:tc>
      </w:tr>
      <w:tr>
        <w:trPr>
          <w:trHeight w:hRule="atLeast" w:val="552"/>
        </w:trPr>
        <w:tc>
          <w:tcPr>
            <w:tcW w:type="dxa" w:w="5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3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практика</w:t>
            </w:r>
          </w:p>
        </w:tc>
        <w:tc>
          <w:tcPr>
            <w:tcW w:type="dxa" w:w="29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widowControl w:val="0"/>
              <w:spacing w:after="0" w:before="2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Математика – это интересно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Опрос. Практическая работа, Самостоятельная работа,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widowControl w:val="0"/>
              <w:spacing w:after="0" w:before="6"/>
              <w:ind/>
              <w:outlineLvl w:val="1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Математический конструктор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Опрос. Практическая работа, Самостоятельная работа,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Задачи на смекалку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Опрос. Практическая работа, Самостоятельная работа,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widowControl w:val="0"/>
              <w:spacing w:after="0" w:before="6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Математические игры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Опрос. Практическая работа, Самостоятельная работа,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</w:p>
        </w:tc>
        <w:tc>
          <w:tcPr>
            <w:tcW w:type="dxa" w:w="3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</w:p>
        </w:tc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48010000">
      <w:pPr>
        <w:widowControl w:val="0"/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2.3 Оценочные материалы:</w:t>
      </w:r>
    </w:p>
    <w:p w14:paraId="49010000">
      <w:pPr>
        <w:widowControl w:val="0"/>
        <w:spacing w:after="0" w:line="25" w:lineRule="atLeast"/>
        <w:ind/>
        <w:contextualSpacing w:val="1"/>
        <w:jc w:val="center"/>
        <w:rPr>
          <w:rFonts w:ascii="Times New Roman" w:hAnsi="Times New Roman"/>
          <w:b w:val="1"/>
          <w:sz w:val="14"/>
        </w:rPr>
      </w:pPr>
    </w:p>
    <w:p w14:paraId="4A010000">
      <w:pPr>
        <w:widowControl w:val="0"/>
        <w:spacing w:after="0" w:line="25" w:lineRule="atLeast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Оценка планируемых результатов обучения</w:t>
      </w:r>
    </w:p>
    <w:p w14:paraId="4B010000">
      <w:pPr>
        <w:widowControl w:val="0"/>
        <w:spacing w:after="0" w:line="25" w:lineRule="atLeast"/>
        <w:ind w:firstLine="709"/>
        <w:contextualSpacing w:val="1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Таблица 3 </w:t>
      </w:r>
    </w:p>
    <w:tbl>
      <w:tblPr>
        <w:tblInd w:type="dxa" w:w="25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426"/>
        <w:gridCol w:w="3359"/>
        <w:gridCol w:w="3360"/>
      </w:tblGrid>
      <w:tr>
        <w:trPr>
          <w:trHeight w:hRule="atLeast" w:val="401"/>
        </w:trPr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10000">
            <w:pPr>
              <w:tabs>
                <w:tab w:leader="none" w:pos="993" w:val="left"/>
                <w:tab w:leader="none" w:pos="933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Низкий уровень</w:t>
            </w:r>
          </w:p>
        </w:tc>
        <w:tc>
          <w:tcPr>
            <w:tcW w:type="dxa" w:w="335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10000">
            <w:pPr>
              <w:tabs>
                <w:tab w:leader="none" w:pos="993" w:val="left"/>
                <w:tab w:leader="none" w:pos="933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Средний уровень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10000">
            <w:pPr>
              <w:tabs>
                <w:tab w:leader="none" w:pos="993" w:val="left"/>
                <w:tab w:leader="none" w:pos="933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Высокий уровень</w:t>
            </w:r>
          </w:p>
        </w:tc>
      </w:tr>
      <w:tr>
        <w:trPr>
          <w:trHeight w:hRule="atLeast" w:val="406"/>
        </w:trPr>
        <w:tc>
          <w:tcPr>
            <w:tcW w:type="dxa" w:w="1014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10000">
            <w:pPr>
              <w:tabs>
                <w:tab w:leader="none" w:pos="993" w:val="left"/>
                <w:tab w:leader="none" w:pos="933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Оценка образовательно - предметных результатов</w:t>
            </w:r>
          </w:p>
        </w:tc>
      </w:tr>
      <w:tr>
        <w:trPr>
          <w:trHeight w:hRule="atLeast" w:val="1266"/>
        </w:trPr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 w:hanging="180" w:left="18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Учащиеся в основном усвоили:</w:t>
            </w:r>
          </w:p>
          <w:p w14:paraId="51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52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основные элементы проектной деятельности,</w:t>
            </w:r>
          </w:p>
          <w:p w14:paraId="53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 xml:space="preserve"> технологические знания,</w:t>
            </w:r>
            <w:r>
              <w:rPr>
                <w:rFonts w:ascii="Times New Roman" w:hAnsi="Times New Roman"/>
                <w:sz w:val="24"/>
              </w:rPr>
              <w:t xml:space="preserve"> ,</w:t>
            </w:r>
            <w:r>
              <w:rPr>
                <w:rFonts w:ascii="Times New Roman" w:hAnsi="Times New Roman"/>
                <w:sz w:val="24"/>
              </w:rPr>
              <w:t xml:space="preserve"> пути получения профессий.</w:t>
            </w:r>
          </w:p>
          <w:p w14:paraId="54010000">
            <w:pPr>
              <w:tabs>
                <w:tab w:leader="none" w:pos="993" w:val="left"/>
                <w:tab w:leader="none" w:pos="3186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Учащиеся могут с помощью педагога:</w:t>
            </w:r>
          </w:p>
          <w:p w14:paraId="55010000">
            <w:pPr>
              <w:tabs>
                <w:tab w:leader="none" w:pos="993" w:val="left"/>
                <w:tab w:leader="none" w:pos="3186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  <w:p w14:paraId="56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критически оценивать свои работы,</w:t>
            </w:r>
          </w:p>
          <w:p w14:paraId="57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самостоятельно планировать свою т деятельность,</w:t>
            </w:r>
          </w:p>
          <w:p w14:paraId="58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,</w:t>
            </w:r>
          </w:p>
          <w:p w14:paraId="59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владеть специальными </w:t>
            </w:r>
            <w:r>
              <w:rPr>
                <w:rFonts w:ascii="Times New Roman" w:hAnsi="Times New Roman"/>
                <w:sz w:val="24"/>
              </w:rPr>
              <w:t xml:space="preserve">умениями, необходимыми для поиска и использования технологической информации, проектирования и создания продуктов труда, </w:t>
            </w:r>
          </w:p>
          <w:p w14:paraId="5A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использовать безопасные приемы труда в творческой деятельности.</w:t>
            </w:r>
          </w:p>
        </w:tc>
        <w:tc>
          <w:tcPr>
            <w:tcW w:type="dxa" w:w="335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 w:hanging="18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Учащиеся в достаточной мере знают:</w:t>
            </w:r>
          </w:p>
          <w:p w14:paraId="5C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основные элементы проектной деятельности,</w:t>
            </w:r>
          </w:p>
          <w:p w14:paraId="5D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навыки самостоятельности при выборе темы,</w:t>
            </w:r>
          </w:p>
          <w:p w14:paraId="5E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методы творческой деятельности, пути получения профессий.</w:t>
            </w:r>
          </w:p>
          <w:p w14:paraId="5F010000">
            <w:pPr>
              <w:tabs>
                <w:tab w:leader="none" w:pos="993" w:val="left"/>
                <w:tab w:leader="none" w:pos="3186" w:val="left"/>
                <w:tab w:leader="none" w:pos="9333" w:val="left"/>
                <w:tab w:leader="none" w:pos="9639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  <w:p w14:paraId="60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Учащиеся  могут уверенно: </w:t>
            </w:r>
          </w:p>
          <w:p w14:paraId="61010000">
            <w:pPr>
              <w:tabs>
                <w:tab w:leader="none" w:pos="993" w:val="left"/>
                <w:tab w:leader="none" w:pos="3186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14:paraId="62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критически оценивать свои работы,</w:t>
            </w:r>
          </w:p>
          <w:p w14:paraId="63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sz w:val="24"/>
              </w:rPr>
            </w:pPr>
          </w:p>
          <w:p w14:paraId="64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самостоятельно планировать свою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творческую деятельность,</w:t>
            </w:r>
          </w:p>
          <w:p w14:paraId="65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владеть специальными умениями, необходимыми для поиска и использования технологической информации, проектирования и создания продуктов труда </w:t>
            </w:r>
          </w:p>
          <w:p w14:paraId="66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использовать безопасные приемы труда в творческой деятельности.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 w:hanging="18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Учащиеся полностью представляют: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68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, основные элементы проектной деятельности,</w:t>
            </w:r>
          </w:p>
          <w:p w14:paraId="69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навыки самостоятельности при выборе темы,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</w:p>
          <w:p w14:paraId="6A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технологические знания, методы творческой деятельности, пути получения профессий.</w:t>
            </w:r>
          </w:p>
          <w:p w14:paraId="6B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 w:hanging="180" w:left="180"/>
              <w:jc w:val="both"/>
              <w:rPr>
                <w:rFonts w:ascii="Times New Roman" w:hAnsi="Times New Roman"/>
                <w:sz w:val="24"/>
              </w:rPr>
            </w:pPr>
          </w:p>
          <w:p w14:paraId="6C010000">
            <w:pPr>
              <w:tabs>
                <w:tab w:leader="none" w:pos="993" w:val="left"/>
                <w:tab w:leader="none" w:pos="933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Учащиеся могут свободно: </w:t>
            </w:r>
          </w:p>
          <w:p w14:paraId="6D010000">
            <w:pPr>
              <w:tabs>
                <w:tab w:leader="none" w:pos="993" w:val="left"/>
                <w:tab w:leader="none" w:pos="3186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  <w:p w14:paraId="6E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критически оценивать свои работы,</w:t>
            </w:r>
          </w:p>
          <w:p w14:paraId="6F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самостоятельно планировать свою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творческую деятельность,</w:t>
            </w:r>
          </w:p>
          <w:p w14:paraId="70010000">
            <w:pPr>
              <w:tabs>
                <w:tab w:leader="none" w:pos="993" w:val="left"/>
              </w:tabs>
              <w:spacing w:after="0" w:line="360" w:lineRule="auto"/>
              <w:ind w:firstLine="0" w:left="1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владеть специальными умениями, необходимыми для поиска и использования технологической информации, проектирования и создания продуктов труда, </w:t>
            </w:r>
          </w:p>
          <w:p w14:paraId="71010000">
            <w:pPr>
              <w:numPr>
                <w:ilvl w:val="0"/>
                <w:numId w:val="7"/>
              </w:numPr>
              <w:tabs>
                <w:tab w:leader="none" w:pos="993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использовать безопасные приемы труда в творческой деятельности.</w:t>
            </w:r>
          </w:p>
        </w:tc>
      </w:tr>
      <w:tr>
        <w:trPr>
          <w:trHeight w:hRule="atLeast" w:val="460"/>
        </w:trPr>
        <w:tc>
          <w:tcPr>
            <w:tcW w:type="dxa" w:w="1014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10000">
            <w:pPr>
              <w:tabs>
                <w:tab w:leader="none" w:pos="993" w:val="left"/>
                <w:tab w:leader="none" w:pos="3186" w:val="left"/>
                <w:tab w:leader="none" w:pos="9333" w:val="left"/>
                <w:tab w:leader="none" w:pos="9639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Оценка развивающих результатов</w:t>
            </w:r>
          </w:p>
        </w:tc>
      </w:tr>
      <w:tr>
        <w:trPr>
          <w:trHeight w:hRule="atLeast" w:val="555"/>
        </w:trPr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tabs>
                <w:tab w:leader="none" w:pos="993" w:val="left"/>
                <w:tab w:leader="none" w:pos="3186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Недостаточно развиты:</w:t>
            </w:r>
          </w:p>
          <w:p w14:paraId="74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познавательные интересы, творческое  мышление, пространственное воображение, интеллектуальные, творческие, коммуникативные способности и разносторонние качества личности учащихся, </w:t>
            </w:r>
          </w:p>
          <w:p w14:paraId="75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способности  к самостоятельному поиску и использованию информации для решения практических задач; к деловому сотрудничеству в процессе коллективной деятельности.</w:t>
            </w:r>
          </w:p>
          <w:p w14:paraId="76010000">
            <w:pPr>
              <w:tabs>
                <w:tab w:leader="none" w:pos="993" w:val="left"/>
                <w:tab w:leader="none" w:pos="3186" w:val="left"/>
                <w:tab w:leader="none" w:pos="9333" w:val="left"/>
                <w:tab w:leader="none" w:pos="9639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 В достаточной мере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развиты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78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познавательные интересы, творческое  мышление, пространственное воображение, интеллектуальные, творческие, коммуникативные способности и разносторонние качества личности учащихся</w:t>
            </w:r>
            <w:r>
              <w:rPr>
                <w:rFonts w:ascii="Times New Roman" w:hAnsi="Times New Roman"/>
                <w:sz w:val="24"/>
              </w:rPr>
              <w:t xml:space="preserve">,; </w:t>
            </w:r>
          </w:p>
          <w:p w14:paraId="79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способности  к самостоятельному поиску и использованию информации для решения практических задач; к деловому сотрудничеству в процессе коллективной деятельности.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Уверенно развиты:</w:t>
            </w:r>
          </w:p>
          <w:p w14:paraId="7B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познавательные интересы, творческое  мышление, пространственное воображение, интеллектуальные, творческие, коммуникативные способности и разносторонние качества личности учащихся, </w:t>
            </w:r>
          </w:p>
          <w:p w14:paraId="7C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способности  к самостоятельному поиску и использованию информации для решения практических задач; к деловому сотрудничеству в процессе коллективной деятельности.</w:t>
            </w:r>
          </w:p>
          <w:p w14:paraId="7D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</w:tr>
      <w:tr>
        <w:trPr>
          <w:trHeight w:hRule="atLeast" w:val="426"/>
        </w:trPr>
        <w:tc>
          <w:tcPr>
            <w:tcW w:type="dxa" w:w="1014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воспитательных результатов</w:t>
            </w:r>
          </w:p>
        </w:tc>
      </w:tr>
      <w:tr>
        <w:trPr>
          <w:trHeight w:hRule="atLeast" w:val="699"/>
        </w:trPr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Недостаточно развиты:</w:t>
            </w:r>
          </w:p>
          <w:p w14:paraId="80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дружелюбие, жизнерадостность; </w:t>
            </w:r>
          </w:p>
          <w:p w14:paraId="81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сила воли, дисциплина, ответственность; </w:t>
            </w:r>
          </w:p>
          <w:p w14:paraId="82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чувство коллективизма,</w:t>
            </w:r>
          </w:p>
          <w:p w14:paraId="83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такие качества личности как трудолюбие, бережливость, аккуратность, целеустремленность, ответственность за результаты своей деятельности, уважительное отношение к людям различных профессий и результатам их труда; творческое отношение к выполнению работ </w:t>
            </w:r>
          </w:p>
          <w:p w14:paraId="84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- опыт применения технологических знаний и умений в самостоятельной практической деятельности.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</w:p>
          <w:p w14:paraId="85010000">
            <w:pPr>
              <w:tabs>
                <w:tab w:leader="none" w:pos="993" w:val="left"/>
              </w:tabs>
              <w:spacing w:after="0" w:line="360" w:lineRule="auto"/>
              <w:ind w:right="-108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tabs>
                <w:tab w:leader="none" w:pos="993" w:val="left"/>
              </w:tabs>
              <w:spacing w:after="0" w:line="360" w:lineRule="auto"/>
              <w:ind w:right="-250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В достаточной мере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развиты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: </w:t>
            </w:r>
          </w:p>
          <w:p w14:paraId="87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- дружелюбие, жизнерадостность; </w:t>
            </w:r>
          </w:p>
          <w:p w14:paraId="88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сила воли, дисциплина, ответственность; </w:t>
            </w:r>
          </w:p>
          <w:p w14:paraId="89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чувство коллективизма,</w:t>
            </w:r>
          </w:p>
          <w:p w14:paraId="8A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такие качества личности как трудолюбие, бережливость, аккуратность, целеустремленность, ответственность за результаты своей деятельности, уважительное отношение к людям различных профессий и результатам их труда; творческое отношение к выполнению работ </w:t>
            </w:r>
          </w:p>
          <w:p w14:paraId="8B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- опыт применения технологических знаний и умений в самостоятельной практической деятельности.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Уверенно развиты: </w:t>
            </w:r>
          </w:p>
          <w:p w14:paraId="8D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- дружелюбие, жизнерадостность; </w:t>
            </w:r>
          </w:p>
          <w:p w14:paraId="8E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сила воли, дисциплина, ответственность; </w:t>
            </w:r>
          </w:p>
          <w:p w14:paraId="8F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чувство коллективизма,</w:t>
            </w:r>
          </w:p>
          <w:p w14:paraId="90010000">
            <w:pPr>
              <w:tabs>
                <w:tab w:leader="none" w:pos="993" w:val="left"/>
              </w:tabs>
              <w:spacing w:after="0" w:line="360" w:lineRule="auto"/>
              <w:ind w:firstLine="0"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такие качества личности как трудолюбие, бережливость, аккуратность, целеустремленность, ответственность за результаты своей деятельности, уважительное отношение к людям различных профессий и результатам их труда; творческое отношение к выполнению работ.</w:t>
            </w:r>
          </w:p>
          <w:p w14:paraId="91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- опыт применения технологических знаний и умений в самостоятельной практической деятельности.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</w:p>
          <w:p w14:paraId="92010000">
            <w:pPr>
              <w:tabs>
                <w:tab w:leader="none" w:pos="993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</w:p>
        </w:tc>
      </w:tr>
      <w:tr>
        <w:trPr>
          <w:trHeight w:hRule="atLeast" w:val="699"/>
        </w:trPr>
        <w:tc>
          <w:tcPr>
            <w:tcW w:type="dxa" w:w="1014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Оценка ключевых компетенций</w:t>
            </w:r>
          </w:p>
        </w:tc>
      </w:tr>
      <w:tr>
        <w:trPr>
          <w:trHeight w:hRule="atLeast" w:val="699"/>
        </w:trPr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Недостаточно развиты:</w:t>
            </w:r>
          </w:p>
          <w:p w14:paraId="95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-ценностно-смысловые компетенции: умение действовать по плану,</w:t>
            </w:r>
          </w:p>
          <w:p w14:paraId="96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познавательные компетенции: </w:t>
            </w:r>
            <w:r>
              <w:rPr>
                <w:rFonts w:ascii="Times New Roman" w:hAnsi="Times New Roman"/>
                <w:sz w:val="24"/>
              </w:rPr>
              <w:t xml:space="preserve">любознательность, </w:t>
            </w:r>
            <w:r>
              <w:rPr>
                <w:rFonts w:ascii="Times New Roman" w:hAnsi="Times New Roman"/>
                <w:sz w:val="24"/>
              </w:rPr>
              <w:t xml:space="preserve">познавательный интерес;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 информационные компетенции: </w:t>
            </w:r>
            <w:r>
              <w:rPr>
                <w:rFonts w:ascii="Times New Roman" w:hAnsi="Times New Roman"/>
                <w:sz w:val="24"/>
              </w:rPr>
              <w:t>осознанная потребность в новых знаниях;</w:t>
            </w:r>
          </w:p>
          <w:p w14:paraId="97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коммуникативные компетенции: </w:t>
            </w:r>
            <w:r>
              <w:rPr>
                <w:rFonts w:ascii="Times New Roman" w:hAnsi="Times New Roman"/>
                <w:sz w:val="24"/>
              </w:rPr>
              <w:t xml:space="preserve">продуктивное взаимодействие в коллективе; </w:t>
            </w:r>
          </w:p>
          <w:p w14:paraId="98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компетенции личностного самосовершенствования</w:t>
            </w:r>
            <w:r>
              <w:rPr>
                <w:rFonts w:ascii="Times New Roman" w:hAnsi="Times New Roman"/>
                <w:color w:val="000000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достижение и переживание ситуации успеха; </w:t>
            </w:r>
            <w:r>
              <w:rPr>
                <w:rFonts w:ascii="Times New Roman" w:hAnsi="Times New Roman"/>
                <w:color w:val="000000"/>
                <w:sz w:val="24"/>
              </w:rPr>
              <w:t>- общекультурные компетенции:</w:t>
            </w:r>
          </w:p>
          <w:p w14:paraId="99010000">
            <w:pPr>
              <w:tabs>
                <w:tab w:leader="none" w:pos="993" w:val="left"/>
              </w:tabs>
              <w:spacing w:after="0" w:line="360" w:lineRule="auto"/>
              <w:ind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аккуратность, экономное отношение к материалам; позитивная эмоциональность.</w:t>
            </w:r>
          </w:p>
          <w:p w14:paraId="9A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</w:p>
        </w:tc>
        <w:tc>
          <w:tcPr>
            <w:tcW w:type="dxa" w:w="3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tabs>
                <w:tab w:leader="none" w:pos="993" w:val="left"/>
              </w:tabs>
              <w:spacing w:after="0" w:line="360" w:lineRule="auto"/>
              <w:ind w:right="-250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В достаточной мере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развиты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:</w:t>
            </w:r>
          </w:p>
          <w:p w14:paraId="9C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-ценностно-смысловые компетенции: умение действовать по плану,</w:t>
            </w:r>
          </w:p>
          <w:p w14:paraId="9D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познавательные компетенции: </w:t>
            </w:r>
            <w:r>
              <w:rPr>
                <w:rFonts w:ascii="Times New Roman" w:hAnsi="Times New Roman"/>
                <w:sz w:val="24"/>
              </w:rPr>
              <w:t xml:space="preserve">любознательность, познавательный интерес;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 информационные компетенции: </w:t>
            </w:r>
            <w:r>
              <w:rPr>
                <w:rFonts w:ascii="Times New Roman" w:hAnsi="Times New Roman"/>
                <w:sz w:val="24"/>
              </w:rPr>
              <w:t>осознанная потребность в новых знаниях;</w:t>
            </w:r>
          </w:p>
          <w:p w14:paraId="9E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коммуникативные компетенции: </w:t>
            </w:r>
            <w:r>
              <w:rPr>
                <w:rFonts w:ascii="Times New Roman" w:hAnsi="Times New Roman"/>
                <w:sz w:val="24"/>
              </w:rPr>
              <w:t xml:space="preserve">продуктивное взаимодействие в коллективе; </w:t>
            </w:r>
          </w:p>
          <w:p w14:paraId="9F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компетенции личностного самосовершенствования:</w:t>
            </w:r>
            <w:r>
              <w:rPr>
                <w:rFonts w:ascii="Times New Roman" w:hAnsi="Times New Roman"/>
                <w:sz w:val="24"/>
              </w:rPr>
              <w:t xml:space="preserve"> воображение;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наглядное, ассоциативно-образное мышление;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достижение и переживание ситуации успеха; </w:t>
            </w:r>
          </w:p>
          <w:p w14:paraId="A0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общекультурные компетенции:</w:t>
            </w:r>
          </w:p>
          <w:p w14:paraId="A1010000">
            <w:pPr>
              <w:tabs>
                <w:tab w:leader="none" w:pos="993" w:val="left"/>
              </w:tabs>
              <w:spacing w:after="0" w:line="360" w:lineRule="auto"/>
              <w:ind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аккуратность, экономное отношение к материалам; позитивная эмоциональность.</w:t>
            </w:r>
          </w:p>
          <w:p w14:paraId="A2010000">
            <w:pPr>
              <w:tabs>
                <w:tab w:leader="none" w:pos="993" w:val="left"/>
              </w:tabs>
              <w:spacing w:after="0" w:line="360" w:lineRule="auto"/>
              <w:ind w:right="-250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Уверенно развиты:</w:t>
            </w:r>
          </w:p>
          <w:p w14:paraId="A4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-ценностно-смысловые компетенции: умение действовать по плану,</w:t>
            </w:r>
          </w:p>
          <w:p w14:paraId="A5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познавательные компетенции: </w:t>
            </w:r>
            <w:r>
              <w:rPr>
                <w:rFonts w:ascii="Times New Roman" w:hAnsi="Times New Roman"/>
                <w:sz w:val="24"/>
              </w:rPr>
              <w:t xml:space="preserve">любознательность, познавательный интерес;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 информационные компетенции: </w:t>
            </w:r>
            <w:r>
              <w:rPr>
                <w:rFonts w:ascii="Times New Roman" w:hAnsi="Times New Roman"/>
                <w:sz w:val="24"/>
              </w:rPr>
              <w:t>осознанная потребность в новых знаниях;</w:t>
            </w:r>
          </w:p>
          <w:p w14:paraId="A6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коммуникативные компетенции: </w:t>
            </w:r>
            <w:r>
              <w:rPr>
                <w:rFonts w:ascii="Times New Roman" w:hAnsi="Times New Roman"/>
                <w:sz w:val="24"/>
              </w:rPr>
              <w:t xml:space="preserve">продуктивное взаимодействие в коллективе; </w:t>
            </w:r>
          </w:p>
          <w:p w14:paraId="A7010000">
            <w:pPr>
              <w:tabs>
                <w:tab w:leader="none" w:pos="993" w:val="left"/>
              </w:tabs>
              <w:spacing w:after="0" w:line="360" w:lineRule="auto"/>
              <w:ind w:right="14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компетенции личностного самосовершенствования:</w:t>
            </w:r>
            <w:r>
              <w:rPr>
                <w:rFonts w:ascii="Times New Roman" w:hAnsi="Times New Roman"/>
                <w:sz w:val="24"/>
              </w:rPr>
              <w:t xml:space="preserve"> воображение;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наглядное, ассоциативно-образное мышление;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достижение и переживание ситуации успеха; </w:t>
            </w:r>
          </w:p>
          <w:p w14:paraId="A8010000">
            <w:pPr>
              <w:tabs>
                <w:tab w:leader="none" w:pos="993" w:val="left"/>
              </w:tabs>
              <w:spacing w:after="0" w:line="360" w:lineRule="auto"/>
              <w:ind w:firstLine="709"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</w:rPr>
              <w:t>общекультурные компетенции:</w:t>
            </w:r>
          </w:p>
          <w:p w14:paraId="A9010000">
            <w:pPr>
              <w:tabs>
                <w:tab w:leader="none" w:pos="993" w:val="left"/>
              </w:tabs>
              <w:spacing w:after="0" w:line="360" w:lineRule="auto"/>
              <w:ind w:right="14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аккуратность, экономное отношение к материалам; позитивная эмоциональность.</w:t>
            </w:r>
          </w:p>
          <w:p w14:paraId="AA010000">
            <w:pPr>
              <w:tabs>
                <w:tab w:leader="none" w:pos="993" w:val="left"/>
              </w:tabs>
              <w:spacing w:after="0" w:line="360" w:lineRule="auto"/>
              <w:ind w:right="-108"/>
              <w:contextualSpacing w:val="1"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</w:p>
        </w:tc>
      </w:tr>
    </w:tbl>
    <w:p w14:paraId="AB010000">
      <w:pPr>
        <w:tabs>
          <w:tab w:leader="none" w:pos="993" w:val="left"/>
        </w:tabs>
        <w:spacing w:after="0"/>
        <w:ind w:firstLine="709" w:right="-2"/>
        <w:contextualSpacing w:val="1"/>
        <w:jc w:val="both"/>
        <w:rPr>
          <w:rFonts w:ascii="Times New Roman" w:hAnsi="Times New Roman"/>
          <w:b w:val="1"/>
          <w:sz w:val="24"/>
        </w:rPr>
      </w:pPr>
    </w:p>
    <w:p w14:paraId="AC010000">
      <w:pPr>
        <w:tabs>
          <w:tab w:leader="none" w:pos="993" w:val="left"/>
        </w:tabs>
        <w:spacing w:after="0"/>
        <w:ind w:firstLine="851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Отслеживание результатов в творческом объединении направлено на получение информации о знаниях, умениях и навыках учащихся и на определение эффективности функционирования педагогического процесса. Оно должно обеспечивать взаимодействие внешней обратной связи (контроль педагога) и  внутренней (самоконтроль учащихся). Целью отслеживания и оценивания результатов обучения является: содействовать воспитанию у учащихся ответственности за результаты своего труда, критического отношения к достигнутому, привычки к самоконтролю и самонаблюдению, что формирует навык самоанализа. К отслеживанию результатов обучения  предъявляются следующие требования:</w:t>
      </w:r>
    </w:p>
    <w:p w14:paraId="AD010000">
      <w:pPr>
        <w:tabs>
          <w:tab w:leader="none" w:pos="993" w:val="left"/>
        </w:tabs>
        <w:spacing w:after="0"/>
        <w:ind w:firstLine="851" w:left="142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- индивидуальный характер, требующий осуществления отслеживания за работой каждого учащегося;</w:t>
      </w:r>
    </w:p>
    <w:p w14:paraId="AE010000">
      <w:pPr>
        <w:tabs>
          <w:tab w:leader="none" w:pos="993" w:val="left"/>
        </w:tabs>
        <w:spacing w:after="0"/>
        <w:ind w:firstLine="851" w:left="142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- систематичность, регулярность проведения на всех этапах процесса обучения;</w:t>
      </w:r>
    </w:p>
    <w:p w14:paraId="AF010000">
      <w:pPr>
        <w:tabs>
          <w:tab w:leader="none" w:pos="993" w:val="left"/>
        </w:tabs>
        <w:spacing w:after="0"/>
        <w:ind w:firstLine="851" w:left="142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- разнообразие форм проведения, повышение интереса к его проведению;</w:t>
      </w:r>
    </w:p>
    <w:p w14:paraId="B0010000">
      <w:pPr>
        <w:tabs>
          <w:tab w:leader="none" w:pos="993" w:val="left"/>
        </w:tabs>
        <w:spacing w:after="0"/>
        <w:ind w:firstLine="851" w:left="142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- всесторонность, то есть должна обеспечиваться проверка теоретических знаний, интеллектуальных и практических умений и навыков учащихся;</w:t>
      </w:r>
    </w:p>
    <w:p w14:paraId="B1010000">
      <w:pPr>
        <w:tabs>
          <w:tab w:leader="none" w:pos="993" w:val="left"/>
        </w:tabs>
        <w:spacing w:after="0"/>
        <w:ind w:firstLine="851" w:left="142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- дифференцированный подход</w:t>
      </w:r>
    </w:p>
    <w:p w14:paraId="B2010000">
      <w:pPr>
        <w:spacing w:after="0" w:line="25" w:lineRule="atLeast"/>
        <w:ind w:firstLine="709" w:left="-284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Отслеживание </w:t>
      </w:r>
      <w:r>
        <w:rPr>
          <w:rFonts w:ascii="Times New Roman" w:hAnsi="Times New Roman"/>
          <w:i w:val="1"/>
          <w:sz w:val="28"/>
        </w:rPr>
        <w:t>личностного развития</w:t>
      </w:r>
      <w:r>
        <w:rPr>
          <w:rFonts w:ascii="Times New Roman" w:hAnsi="Times New Roman"/>
          <w:sz w:val="28"/>
        </w:rPr>
        <w:t xml:space="preserve"> учащихся осуществляется методом наблюдения и собеседования.</w:t>
      </w:r>
    </w:p>
    <w:p w14:paraId="B3010000">
      <w:pPr>
        <w:spacing w:after="0" w:line="25" w:lineRule="atLeast"/>
        <w:ind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2.4 Формы аттестации: </w:t>
      </w:r>
    </w:p>
    <w:p w14:paraId="B4010000">
      <w:pPr>
        <w:spacing w:after="0" w:line="240" w:lineRule="auto"/>
        <w:ind w:right="140"/>
        <w:jc w:val="both"/>
        <w:rPr>
          <w:rFonts w:ascii="Times New Roman" w:hAnsi="Times New Roman"/>
          <w:b w:val="1"/>
          <w:color w:val="C00000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/>
          <w:i w:val="1"/>
          <w:sz w:val="24"/>
        </w:rPr>
        <w:t>Таблица 4</w:t>
      </w:r>
    </w:p>
    <w:p w14:paraId="B5010000">
      <w:pPr>
        <w:spacing w:after="0" w:line="25" w:lineRule="atLeast"/>
        <w:ind w:firstLine="709" w:left="-284"/>
        <w:contextualSpacing w:val="1"/>
        <w:jc w:val="both"/>
        <w:rPr>
          <w:rFonts w:ascii="Times New Roman" w:hAnsi="Times New Roman"/>
          <w:sz w:val="24"/>
        </w:rPr>
      </w:pPr>
    </w:p>
    <w:tbl>
      <w:tblPr>
        <w:tblInd w:type="dxa" w:w="108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253"/>
        <w:gridCol w:w="5670"/>
      </w:tblGrid>
      <w:tr>
        <w:trPr>
          <w:trHeight w:hRule="atLeast" w:val="349"/>
        </w:trPr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10000">
            <w:pPr>
              <w:tabs>
                <w:tab w:leader="none" w:pos="993" w:val="left"/>
              </w:tabs>
              <w:spacing w:after="0"/>
              <w:ind w:firstLine="0" w:left="-2" w:right="-142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контроля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10000">
            <w:pPr>
              <w:tabs>
                <w:tab w:leader="none" w:pos="993" w:val="left"/>
              </w:tabs>
              <w:spacing w:after="0"/>
              <w:ind w:firstLine="0" w:left="-284" w:right="-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контроля</w:t>
            </w:r>
          </w:p>
        </w:tc>
      </w:tr>
      <w:tr>
        <w:trPr>
          <w:trHeight w:hRule="atLeast" w:val="299"/>
        </w:trPr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10000">
            <w:pPr>
              <w:tabs>
                <w:tab w:leader="none" w:pos="993" w:val="left"/>
              </w:tabs>
              <w:spacing w:after="0"/>
              <w:ind w:firstLine="0" w:left="-2"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Вводный контроль</w:t>
            </w:r>
          </w:p>
          <w:p w14:paraId="B9010000">
            <w:pPr>
              <w:tabs>
                <w:tab w:leader="none" w:pos="993" w:val="left"/>
              </w:tabs>
              <w:spacing w:after="0"/>
              <w:ind w:firstLine="0" w:left="-2"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4"/>
                <w:sz w:val="24"/>
              </w:rPr>
              <w:t>направлен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 на выявление требуемых на начало обучения знаний, умений дает информацию об уровне технологической подготовки  учащихся).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10000">
            <w:pPr>
              <w:tabs>
                <w:tab w:leader="none" w:pos="993" w:val="left"/>
              </w:tabs>
              <w:spacing w:after="0"/>
              <w:ind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Собеседование, наблюдение, тестирование, просмотр работ, ранее самостоятельно выполненных самими</w:t>
            </w:r>
          </w:p>
          <w:p w14:paraId="BB010000">
            <w:pPr>
              <w:tabs>
                <w:tab w:leader="none" w:pos="993" w:val="left"/>
              </w:tabs>
              <w:spacing w:after="0"/>
              <w:ind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учащимися.</w:t>
            </w:r>
          </w:p>
        </w:tc>
      </w:tr>
      <w:tr>
        <w:trPr>
          <w:trHeight w:hRule="atLeast" w:val="313"/>
        </w:trPr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tabs>
                <w:tab w:leader="none" w:pos="993" w:val="left"/>
              </w:tabs>
              <w:spacing w:after="0"/>
              <w:ind w:firstLine="0" w:left="-2"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Текущий контроль (по итогам занятий)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(осуществляется в повседневной работе с целью проверки усвоения предыдущего материала и выявления пробелов в знаниях учащихся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tabs>
                <w:tab w:leader="none" w:pos="993" w:val="left"/>
              </w:tabs>
              <w:spacing w:after="0"/>
              <w:ind w:right="-142"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Опросы, собеседование, наблюдение, контрольные задания (общие, дифференциация и подбор индивидуальных заданий с учетом особенностей учащихся)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4"/>
                <w:sz w:val="24"/>
              </w:rPr>
              <w:t>стные (фронтальный опрос, беседа, игра "мозговой штурм"),письменные (карточки-задания),машинные (программированный контроль: оставление схем, эскизов);</w:t>
            </w:r>
          </w:p>
          <w:p w14:paraId="BE010000">
            <w:pPr>
              <w:tabs>
                <w:tab w:leader="none" w:pos="993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В конце каждого занятия </w:t>
            </w: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>важно проводить просмотры выполненных работ. Это позволяет фик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сировать этапы работы, обращать внимание ребят на композици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онные достоинства и недочеты. </w:t>
            </w:r>
          </w:p>
          <w:p w14:paraId="BF010000">
            <w:pPr>
              <w:tabs>
                <w:tab w:leader="none" w:pos="993" w:val="left"/>
              </w:tabs>
              <w:spacing w:after="0"/>
              <w:ind w:right="-142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tabs>
                <w:tab w:leader="none" w:pos="993" w:val="left"/>
              </w:tabs>
              <w:spacing w:after="0"/>
              <w:ind w:firstLine="0" w:left="-2"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Тематический контроль (по итогам завершения каждой темы)</w:t>
            </w:r>
          </w:p>
          <w:p w14:paraId="C1010000">
            <w:pPr>
              <w:tabs>
                <w:tab w:leader="none" w:pos="993" w:val="left"/>
              </w:tabs>
              <w:spacing w:after="0"/>
              <w:ind w:firstLine="0" w:left="-2"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Осуществляется по мере прохождения темы, раздела и </w:t>
            </w:r>
            <w:r>
              <w:rPr>
                <w:rFonts w:ascii="Times New Roman" w:hAnsi="Times New Roman"/>
                <w:spacing w:val="-4"/>
                <w:sz w:val="24"/>
              </w:rPr>
              <w:t>имеющий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цель систематизировать знания учащихся. Этот вид контроля подготавливает  учащихся к итоговым занятиям.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tabs>
                <w:tab w:leader="none" w:pos="993" w:val="left"/>
              </w:tabs>
              <w:spacing w:after="0"/>
              <w:ind w:right="-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Мини-выставки, контроль качества и количества выполненных работ, беседы, наблюдение</w:t>
            </w:r>
          </w:p>
        </w:tc>
      </w:tr>
      <w:tr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tabs>
                <w:tab w:leader="none" w:pos="993" w:val="left"/>
              </w:tabs>
              <w:spacing w:after="0"/>
              <w:ind w:firstLine="0" w:left="-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Итоговый контроль, проводимый в конце каждого полугодия, всего учебного года.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tabs>
                <w:tab w:leader="none" w:pos="993" w:val="left"/>
              </w:tabs>
              <w:spacing w:after="0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-4"/>
                <w:sz w:val="24"/>
              </w:rPr>
              <w:t>: (самостоятельная работа, выполнение изделий и образцов, зачёт;</w:t>
            </w:r>
          </w:p>
          <w:p w14:paraId="C5010000">
            <w:pPr>
              <w:tabs>
                <w:tab w:leader="none" w:pos="993" w:val="left"/>
              </w:tabs>
              <w:spacing w:after="0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Индивидуальные и фронтальные </w:t>
            </w:r>
          </w:p>
          <w:p w14:paraId="C6010000">
            <w:pPr>
              <w:tabs>
                <w:tab w:leader="none" w:pos="993" w:val="left"/>
              </w:tabs>
              <w:spacing w:after="0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Комбинированные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(проект: индивидуальный и коллективный);</w:t>
            </w:r>
          </w:p>
          <w:p w14:paraId="C7010000">
            <w:pPr>
              <w:tabs>
                <w:tab w:leader="none" w:pos="993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Самоконтроль (самостоятельное нахождение ошибок, анализ причины неправильного решения познавательной задачи, устранение обнаруженных </w:t>
            </w:r>
            <w:r>
              <w:rPr>
                <w:rFonts w:ascii="Times New Roman" w:hAnsi="Times New Roman"/>
                <w:spacing w:val="-4"/>
                <w:sz w:val="24"/>
              </w:rPr>
              <w:t>пробелов).</w:t>
            </w:r>
          </w:p>
        </w:tc>
      </w:tr>
    </w:tbl>
    <w:p w14:paraId="C8010000">
      <w:pPr>
        <w:tabs>
          <w:tab w:leader="none" w:pos="993" w:val="left"/>
        </w:tabs>
        <w:spacing w:after="0"/>
        <w:ind w:firstLine="0" w:left="-284" w:right="283"/>
        <w:contextualSpacing w:val="1"/>
        <w:jc w:val="both"/>
        <w:rPr>
          <w:rFonts w:ascii="Times New Roman" w:hAnsi="Times New Roman"/>
          <w:color w:val="000000"/>
          <w:sz w:val="24"/>
        </w:rPr>
      </w:pPr>
    </w:p>
    <w:p w14:paraId="C9010000">
      <w:pPr>
        <w:spacing w:after="0" w:line="240" w:lineRule="auto"/>
        <w:ind w:right="424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Формы отслеживания образовательных результатов:</w:t>
      </w:r>
    </w:p>
    <w:p w14:paraId="CA010000">
      <w:pPr>
        <w:spacing w:after="0" w:line="240" w:lineRule="auto"/>
        <w:ind w:firstLine="709" w:right="1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Журнал учета работы педагога, собеседование, наблюдение и дневник наблюдений, опрос, тестирование, самостоятельная работа учащихся, выставки и конкурсы; фотоматериалы (участие в выставках, готовые работы), мониторинг.</w:t>
      </w:r>
    </w:p>
    <w:p w14:paraId="CB010000">
      <w:pPr>
        <w:spacing w:after="0" w:line="240" w:lineRule="auto"/>
        <w:ind w:right="424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CC010000">
      <w:pPr>
        <w:spacing w:after="0" w:line="240" w:lineRule="auto"/>
        <w:ind w:right="424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Формы демонстрации образовательных результатов:</w:t>
      </w:r>
    </w:p>
    <w:p w14:paraId="CD010000">
      <w:pPr>
        <w:tabs>
          <w:tab w:leader="none" w:pos="9356" w:val="left"/>
        </w:tabs>
        <w:spacing w:after="0" w:line="25" w:lineRule="atLeast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color w:val="000000"/>
          <w:sz w:val="28"/>
        </w:rPr>
        <w:t>Отслеживание личностного развития детей осуществляется методом наблюдения и собеседования</w:t>
      </w:r>
      <w:r>
        <w:rPr>
          <w:rFonts w:ascii="Times New Roman" w:hAnsi="Times New Roman"/>
          <w:color w:val="C00000"/>
          <w:sz w:val="28"/>
        </w:rPr>
        <w:t>.</w:t>
      </w:r>
    </w:p>
    <w:p w14:paraId="CE010000">
      <w:pPr>
        <w:tabs>
          <w:tab w:leader="none" w:pos="9356" w:val="left"/>
        </w:tabs>
        <w:spacing w:after="0" w:line="25" w:lineRule="atLeast"/>
        <w:ind w:firstLine="426" w:left="-142"/>
        <w:jc w:val="center"/>
        <w:rPr>
          <w:rFonts w:ascii="Times New Roman" w:hAnsi="Times New Roman"/>
          <w:b w:val="1"/>
          <w:sz w:val="28"/>
        </w:rPr>
      </w:pPr>
    </w:p>
    <w:p w14:paraId="CF010000">
      <w:pPr>
        <w:tabs>
          <w:tab w:leader="none" w:pos="9356" w:val="left"/>
        </w:tabs>
        <w:spacing w:after="0" w:line="25" w:lineRule="atLeast"/>
        <w:ind w:firstLine="426" w:left="-142"/>
        <w:jc w:val="center"/>
        <w:rPr>
          <w:rFonts w:ascii="Times New Roman" w:hAnsi="Times New Roman"/>
          <w:b w:val="1"/>
          <w:sz w:val="28"/>
        </w:rPr>
      </w:pPr>
    </w:p>
    <w:p w14:paraId="D0010000">
      <w:pPr>
        <w:spacing w:after="0" w:line="240" w:lineRule="auto"/>
        <w:ind w:right="5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2.5 Методическое обеспечение</w:t>
      </w:r>
    </w:p>
    <w:p w14:paraId="D1010000">
      <w:pPr>
        <w:spacing w:after="0" w:line="240" w:lineRule="auto"/>
        <w:ind w:right="140"/>
        <w:jc w:val="both"/>
        <w:rPr>
          <w:rFonts w:ascii="Times New Roman" w:hAnsi="Times New Roman"/>
          <w:b w:val="1"/>
          <w:color w:val="C00000"/>
          <w:sz w:val="28"/>
        </w:rPr>
      </w:pPr>
      <w:r>
        <w:rPr>
          <w:rFonts w:ascii="Times New Roman" w:hAnsi="Times New Roman"/>
          <w:i w:val="1"/>
          <w:sz w:val="24"/>
        </w:rPr>
        <w:t xml:space="preserve">                                                                                                                                Таблица 5</w:t>
      </w:r>
    </w:p>
    <w:p w14:paraId="D2010000">
      <w:pPr>
        <w:spacing w:after="0" w:line="240" w:lineRule="auto"/>
        <w:ind w:firstLine="709" w:right="56"/>
        <w:jc w:val="both"/>
        <w:rPr>
          <w:rFonts w:ascii="Times New Roman" w:hAnsi="Times New Roman"/>
          <w:b w:val="1"/>
          <w:i w:val="1"/>
          <w:color w:val="FF0000"/>
          <w:sz w:val="24"/>
        </w:rPr>
      </w:pPr>
    </w:p>
    <w:p w14:paraId="D3010000">
      <w:pPr>
        <w:spacing w:after="0" w:line="240" w:lineRule="auto"/>
        <w:ind w:firstLine="709" w:right="56"/>
        <w:jc w:val="both"/>
        <w:rPr>
          <w:rFonts w:ascii="Times New Roman" w:hAnsi="Times New Roman"/>
          <w:b w:val="1"/>
          <w:i w:val="1"/>
          <w:color w:val="000000"/>
          <w:sz w:val="24"/>
        </w:rPr>
      </w:pPr>
    </w:p>
    <w:tbl>
      <w:tblPr>
        <w:tblInd w:type="dxa" w:w="-3838"/>
        <w:tblLayout w:type="fixed"/>
        <w:tblCellMar>
          <w:top w:type="dxa" w:w="0"/>
          <w:left w:type="dxa" w:w="10"/>
          <w:bottom w:type="dxa" w:w="0"/>
          <w:right w:type="dxa" w:w="10"/>
        </w:tblCellMar>
      </w:tblPr>
      <w:tblGrid>
        <w:gridCol w:w="980"/>
        <w:gridCol w:w="2800"/>
        <w:gridCol w:w="5655"/>
        <w:gridCol w:w="742"/>
      </w:tblGrid>
      <w:tr>
        <w:trPr>
          <w:trHeight w:hRule="exact" w:val="661"/>
        </w:trPr>
        <w:tc>
          <w:tcPr>
            <w:tcW w:type="dxa" w:w="980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4010000">
            <w:pPr>
              <w:widowControl w:val="0"/>
              <w:spacing w:after="60" w:line="190" w:lineRule="exac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№</w:t>
            </w:r>
          </w:p>
          <w:p w14:paraId="D5010000">
            <w:pPr>
              <w:widowControl w:val="0"/>
              <w:spacing w:after="0" w:before="60" w:line="190" w:lineRule="exac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/п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6010000">
            <w:pPr>
              <w:widowControl w:val="0"/>
              <w:spacing w:after="0" w:line="278" w:lineRule="exact"/>
              <w:ind w:right="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Название раздела, темы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7010000">
            <w:pPr>
              <w:widowControl w:val="0"/>
              <w:spacing w:after="0" w:line="278" w:lineRule="exact"/>
              <w:ind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Дидактическое</w:t>
            </w: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 xml:space="preserve">  и методические материалы</w:t>
            </w:r>
          </w:p>
        </w:tc>
        <w:tc>
          <w:tcPr>
            <w:tcW w:type="dxa" w:w="742"/>
            <w:vMerge w:val="restart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8010000">
            <w:pPr>
              <w:widowControl w:val="0"/>
              <w:spacing w:after="0" w:line="278" w:lineRule="exact"/>
              <w:ind/>
              <w:jc w:val="center"/>
              <w:rPr>
                <w:rFonts w:ascii="Times New Roman" w:hAnsi="Times New Roman"/>
                <w:spacing w:val="10"/>
                <w:sz w:val="24"/>
              </w:rPr>
            </w:pPr>
          </w:p>
        </w:tc>
      </w:tr>
      <w:tr>
        <w:trPr>
          <w:trHeight w:hRule="exact" w:val="902"/>
        </w:trPr>
        <w:tc>
          <w:tcPr>
            <w:tcW w:type="dxa" w:w="980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9010000">
            <w:pPr>
              <w:widowControl w:val="0"/>
              <w:spacing w:after="0" w:line="190" w:lineRule="exac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1.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Ноутбук, проектор, справочники таблицы</w:t>
            </w:r>
          </w:p>
        </w:tc>
        <w:tc>
          <w:tcPr>
            <w:tcW w:type="dxa" w:w="742"/>
            <w:gridSpan w:val="1"/>
            <w:vMerge w:val="continue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/>
        </w:tc>
      </w:tr>
      <w:tr>
        <w:trPr>
          <w:trHeight w:hRule="exact" w:val="900"/>
        </w:trPr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C010000">
            <w:pPr>
              <w:widowControl w:val="0"/>
              <w:spacing w:after="0" w:line="190" w:lineRule="exact"/>
              <w:ind w:right="-142"/>
              <w:jc w:val="center"/>
              <w:rPr>
                <w:rFonts w:ascii="Times New Roman" w:hAnsi="Times New Roman"/>
                <w:spacing w:val="1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2.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D010000">
            <w:pPr>
              <w:widowControl w:val="0"/>
              <w:spacing w:after="0" w:before="2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Математика – это интересно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Ноутбук, проектор, справочники таблицы</w:t>
            </w:r>
          </w:p>
        </w:tc>
        <w:tc>
          <w:tcPr>
            <w:tcW w:type="dxa" w:w="742"/>
            <w:gridSpan w:val="1"/>
            <w:vMerge w:val="continue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/>
        </w:tc>
      </w:tr>
      <w:tr>
        <w:trPr>
          <w:trHeight w:hRule="exact" w:val="1080"/>
        </w:trPr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DF010000">
            <w:pPr>
              <w:widowControl w:val="0"/>
              <w:spacing w:after="0" w:line="190" w:lineRule="exact"/>
              <w:ind w:right="-142"/>
              <w:jc w:val="center"/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3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0010000">
            <w:pPr>
              <w:widowControl w:val="0"/>
              <w:spacing w:after="0" w:before="6"/>
              <w:ind/>
              <w:outlineLvl w:val="1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Математический конструктор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1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Ноутбук, проектор, справочники таблицы</w:t>
            </w:r>
          </w:p>
        </w:tc>
        <w:tc>
          <w:tcPr>
            <w:tcW w:type="dxa" w:w="742"/>
            <w:gridSpan w:val="1"/>
            <w:vMerge w:val="continue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/>
        </w:tc>
      </w:tr>
      <w:tr>
        <w:trPr>
          <w:trHeight w:hRule="exact" w:val="885"/>
        </w:trPr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2010000">
            <w:pPr>
              <w:widowControl w:val="0"/>
              <w:spacing w:after="0" w:line="190" w:lineRule="exact"/>
              <w:ind w:right="-142"/>
              <w:jc w:val="center"/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4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Задачи на смекалку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4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Ноутбук, проектор, справочники таблицы</w:t>
            </w:r>
          </w:p>
        </w:tc>
        <w:tc>
          <w:tcPr>
            <w:tcW w:type="dxa" w:w="742"/>
            <w:gridSpan w:val="1"/>
            <w:vMerge w:val="continue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/>
        </w:tc>
      </w:tr>
      <w:tr>
        <w:trPr>
          <w:trHeight w:hRule="exact" w:val="615"/>
        </w:trPr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5010000">
            <w:pPr>
              <w:widowControl w:val="0"/>
              <w:spacing w:after="0" w:line="190" w:lineRule="exact"/>
              <w:ind w:right="-142"/>
              <w:jc w:val="center"/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color w:val="000000"/>
                <w:spacing w:val="3"/>
                <w:sz w:val="24"/>
                <w:highlight w:val="white"/>
              </w:rPr>
              <w:t>5</w:t>
            </w:r>
          </w:p>
        </w:tc>
        <w:tc>
          <w:tcPr>
            <w:tcW w:type="dxa" w:w="2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6010000">
            <w:pPr>
              <w:widowControl w:val="0"/>
              <w:spacing w:after="0" w:before="6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Математические игры</w:t>
            </w:r>
          </w:p>
        </w:tc>
        <w:tc>
          <w:tcPr>
            <w:tcW w:type="dxa" w:w="5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 w14:paraId="E7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Ноутбук, проектор, справочники таблицы</w:t>
            </w:r>
          </w:p>
        </w:tc>
        <w:tc>
          <w:tcPr>
            <w:tcW w:type="dxa" w:w="742"/>
            <w:gridSpan w:val="1"/>
            <w:vMerge w:val="continue"/>
            <w:tcBorders>
              <w:top w:color="FFFFFF" w:sz="4" w:val="single"/>
              <w:left w:color="000000" w:sz="4" w:val="single"/>
              <w:bottom w:sz="4" w:val="nil"/>
            </w:tcBorders>
            <w:shd w:fill="FFFFFF" w:val="clear"/>
            <w:tcMar>
              <w:top w:type="dxa" w:w="0"/>
              <w:left w:type="dxa" w:w="10"/>
              <w:bottom w:type="dxa" w:w="0"/>
              <w:right w:type="dxa" w:w="10"/>
            </w:tcMar>
          </w:tcPr>
          <w:p/>
        </w:tc>
      </w:tr>
    </w:tbl>
    <w:p w14:paraId="E8010000">
      <w:pPr>
        <w:spacing w:after="0" w:line="240" w:lineRule="auto"/>
        <w:ind w:firstLine="709" w:right="56"/>
        <w:jc w:val="both"/>
        <w:rPr>
          <w:rFonts w:ascii="Times New Roman" w:hAnsi="Times New Roman"/>
          <w:b w:val="1"/>
          <w:i w:val="1"/>
          <w:color w:val="000000"/>
          <w:sz w:val="24"/>
        </w:rPr>
      </w:pPr>
    </w:p>
    <w:p w14:paraId="E9010000">
      <w:pPr>
        <w:tabs>
          <w:tab w:leader="none" w:pos="9356" w:val="left"/>
        </w:tabs>
        <w:spacing w:after="0" w:line="25" w:lineRule="atLeast"/>
        <w:ind w:firstLine="426" w:left="-142"/>
        <w:jc w:val="center"/>
        <w:rPr>
          <w:rFonts w:ascii="Times New Roman" w:hAnsi="Times New Roman"/>
          <w:b w:val="1"/>
          <w:color w:val="FF0000"/>
          <w:sz w:val="28"/>
        </w:rPr>
      </w:pPr>
    </w:p>
    <w:p w14:paraId="EA01000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000000"/>
          <w:sz w:val="28"/>
        </w:rPr>
        <w:t>Информационн</w:t>
      </w:r>
      <w:r>
        <w:rPr>
          <w:rFonts w:ascii="Times New Roman" w:hAnsi="Times New Roman"/>
          <w:color w:val="000000"/>
          <w:sz w:val="28"/>
        </w:rPr>
        <w:t>о-</w:t>
      </w:r>
      <w:r>
        <w:rPr>
          <w:rFonts w:ascii="Times New Roman" w:hAnsi="Times New Roman"/>
          <w:color w:val="000000"/>
          <w:sz w:val="28"/>
        </w:rPr>
        <w:t xml:space="preserve"> методическое   обеспечение  Программы</w:t>
      </w:r>
    </w:p>
    <w:p w14:paraId="EB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Основной формой работы в детском объединении является  учебно-практическая деятельность.</w:t>
      </w:r>
    </w:p>
    <w:p w14:paraId="EC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занятиях используются  такие формы работы с детьми:</w:t>
      </w:r>
    </w:p>
    <w:p w14:paraId="ED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индивидуальная  и групповая</w:t>
      </w:r>
    </w:p>
    <w:p w14:paraId="EE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Формы отслеживания  и демонстрации образовательных ресурсов.</w:t>
      </w:r>
    </w:p>
    <w:p w14:paraId="EF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 отслеживания  и демонстрации образовательных ресурсов применяются  следующие формы: журнал учета педагога, собеседование, наблюдение, опрос.</w:t>
      </w:r>
    </w:p>
    <w:p w14:paraId="F0010000">
      <w:pPr>
        <w:spacing w:after="120" w:before="66" w:line="240" w:lineRule="auto"/>
        <w:ind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Методы обучения </w:t>
      </w:r>
    </w:p>
    <w:p w14:paraId="F1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процессе реализации программы применяются методы и приемы обучения, основанные на общении, диалоге, развитии творческих способностей:</w:t>
      </w:r>
    </w:p>
    <w:p w14:paraId="F2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-словесный, </w:t>
      </w:r>
    </w:p>
    <w:p w14:paraId="F3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-объяснительно-иллюстративный;</w:t>
      </w:r>
    </w:p>
    <w:p w14:paraId="F4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наглядный;</w:t>
      </w:r>
    </w:p>
    <w:p w14:paraId="F5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практический;</w:t>
      </w:r>
    </w:p>
    <w:p w14:paraId="F6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-репродуктивный;</w:t>
      </w:r>
    </w:p>
    <w:p w14:paraId="F7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частично-поисковый;</w:t>
      </w:r>
    </w:p>
    <w:p w14:paraId="F8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игровой;</w:t>
      </w:r>
    </w:p>
    <w:p w14:paraId="F9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исследовательский проблемный, дискуссионный, проектный и др.)</w:t>
      </w:r>
    </w:p>
    <w:p w14:paraId="FA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и воспитания (убеждение, поощрение, упражнение, стимулирование, мотивация и др.);</w:t>
      </w:r>
    </w:p>
    <w:p w14:paraId="FB010000">
      <w:pPr>
        <w:spacing w:after="120" w:before="66" w:line="240" w:lineRule="auto"/>
        <w:ind w:firstLine="7" w:left="461" w:right="1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Для формирования и развития  положительных личных качеств детей необходимо применять методы воспитания: беседа, убеждения, поощрения и др.</w:t>
      </w:r>
    </w:p>
    <w:p w14:paraId="FC010000">
      <w:pPr>
        <w:spacing w:after="0" w:line="240" w:lineRule="auto"/>
        <w:ind w:firstLine="46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образовательном процессе используются следующие современные педагогические технологии: </w:t>
      </w:r>
    </w:p>
    <w:p w14:paraId="FD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личностно-ориентированные</w:t>
      </w:r>
      <w:r>
        <w:rPr>
          <w:rFonts w:ascii="Times New Roman" w:hAnsi="Times New Roman"/>
          <w:color w:val="000000"/>
          <w:sz w:val="28"/>
        </w:rPr>
        <w:t xml:space="preserve"> технология;</w:t>
      </w:r>
    </w:p>
    <w:p w14:paraId="FE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информационно-коммуникационная  технология;</w:t>
      </w:r>
    </w:p>
    <w:p w14:paraId="FF01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технология развития критического мышления;</w:t>
      </w:r>
    </w:p>
    <w:p w14:paraId="00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-технология проблемного обучения;</w:t>
      </w:r>
    </w:p>
    <w:p w14:paraId="01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- технология  проектной деятельности</w:t>
      </w:r>
    </w:p>
    <w:p w14:paraId="02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технология развивающего обучения</w:t>
      </w:r>
      <w:r>
        <w:rPr>
          <w:rFonts w:ascii="Times New Roman" w:hAnsi="Times New Roman"/>
          <w:color w:val="000000"/>
          <w:sz w:val="28"/>
        </w:rPr>
        <w:t xml:space="preserve">;; </w:t>
      </w:r>
    </w:p>
    <w:p w14:paraId="03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здоровьесберегающие</w:t>
      </w:r>
      <w:r>
        <w:rPr>
          <w:rFonts w:ascii="Times New Roman" w:hAnsi="Times New Roman"/>
          <w:color w:val="000000"/>
          <w:sz w:val="28"/>
        </w:rPr>
        <w:t xml:space="preserve"> технологии;</w:t>
      </w:r>
    </w:p>
    <w:p w14:paraId="04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-игровые технологии;</w:t>
      </w:r>
    </w:p>
    <w:p w14:paraId="05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кейс-технологии</w:t>
      </w:r>
      <w:r>
        <w:rPr>
          <w:rFonts w:ascii="Times New Roman" w:hAnsi="Times New Roman"/>
          <w:color w:val="000000"/>
          <w:sz w:val="28"/>
        </w:rPr>
        <w:t>;</w:t>
      </w:r>
    </w:p>
    <w:p w14:paraId="06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технологии сотрудничества</w:t>
      </w:r>
    </w:p>
    <w:p w14:paraId="07020000">
      <w:pPr>
        <w:tabs>
          <w:tab w:leader="none" w:pos="3373" w:val="left"/>
          <w:tab w:leader="none" w:pos="6035" w:val="left"/>
          <w:tab w:leader="none" w:pos="8214" w:val="left"/>
        </w:tabs>
        <w:spacing w:after="120" w:before="30" w:line="240" w:lineRule="auto"/>
        <w:ind w:hanging="367" w:left="990" w:right="1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pacing w:val="-2"/>
          <w:sz w:val="28"/>
        </w:rPr>
        <w:t>-информационно-</w:t>
      </w:r>
      <w:r>
        <w:rPr>
          <w:rFonts w:ascii="Times New Roman" w:hAnsi="Times New Roman"/>
          <w:color w:val="000000"/>
          <w:sz w:val="28"/>
        </w:rPr>
        <w:t>коммуникационная технология,</w:t>
      </w:r>
    </w:p>
    <w:p w14:paraId="08020000">
      <w:pPr>
        <w:spacing w:after="120" w:before="23" w:line="240" w:lineRule="auto"/>
        <w:ind w:hanging="363" w:left="472" w:right="1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Методические пособия, используемые  в образовательном  процессе:</w:t>
      </w:r>
    </w:p>
    <w:p w14:paraId="09020000">
      <w:pPr>
        <w:spacing w:after="120" w:before="23" w:line="240" w:lineRule="auto"/>
        <w:ind w:hanging="363" w:left="472" w:right="1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раздаточные материалы, наглядные пособия, материалы  </w:t>
      </w:r>
      <w:r>
        <w:rPr>
          <w:rFonts w:ascii="Times New Roman" w:hAnsi="Times New Roman"/>
          <w:color w:val="000000"/>
          <w:sz w:val="28"/>
        </w:rPr>
        <w:t>интернет-ресурсы</w:t>
      </w:r>
      <w:r>
        <w:rPr>
          <w:rFonts w:ascii="Times New Roman" w:hAnsi="Times New Roman"/>
          <w:color w:val="000000"/>
          <w:sz w:val="28"/>
        </w:rPr>
        <w:t>, таблицы, схемы, рисунки,</w:t>
      </w:r>
      <w:r>
        <w:rPr>
          <w:rFonts w:ascii="Times New Roman" w:hAnsi="Times New Roman"/>
          <w:color w:val="000000"/>
          <w:sz w:val="28"/>
        </w:rPr>
        <w:t xml:space="preserve"> ,</w:t>
      </w:r>
      <w:r>
        <w:rPr>
          <w:rFonts w:ascii="Times New Roman" w:hAnsi="Times New Roman"/>
          <w:color w:val="000000"/>
          <w:sz w:val="28"/>
        </w:rPr>
        <w:t>учебные пособия, журналы, тематические подборки материалов</w:t>
      </w:r>
    </w:p>
    <w:p w14:paraId="0A020000">
      <w:pPr>
        <w:spacing w:after="0" w:line="240" w:lineRule="auto"/>
        <w:ind w:right="42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Примерный алгоритм учебного занятия</w:t>
      </w:r>
    </w:p>
    <w:p w14:paraId="0B020000">
      <w:pPr>
        <w:spacing w:after="0" w:line="240" w:lineRule="auto"/>
        <w:ind w:firstLine="709" w:right="14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I. Организационный этап</w:t>
      </w:r>
    </w:p>
    <w:p w14:paraId="0C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Организация учащихся на начало занятия. </w:t>
      </w:r>
    </w:p>
    <w:p w14:paraId="0D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Разминка.</w:t>
      </w:r>
    </w:p>
    <w:p w14:paraId="0E020000">
      <w:pPr>
        <w:spacing w:after="0" w:line="240" w:lineRule="auto"/>
        <w:ind w:firstLine="709" w:right="14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II. Основной этап</w:t>
      </w:r>
    </w:p>
    <w:p w14:paraId="0F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Повторение учебного материала предыдущих занятий. </w:t>
      </w:r>
    </w:p>
    <w:p w14:paraId="10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Тематические беседы.</w:t>
      </w:r>
    </w:p>
    <w:p w14:paraId="11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Освоение теории и практики нового учебного материала.</w:t>
      </w:r>
    </w:p>
    <w:p w14:paraId="12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Выполнение практических заданий, проведение подвижных игр.</w:t>
      </w:r>
    </w:p>
    <w:p w14:paraId="13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4. Дифференцированная самостоятельная работа. </w:t>
      </w:r>
    </w:p>
    <w:p w14:paraId="14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Анализ самостоятельных работ. Коррекция возможных ошибок.</w:t>
      </w:r>
    </w:p>
    <w:p w14:paraId="15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Проведение игр малой подвижности.</w:t>
      </w:r>
    </w:p>
    <w:p w14:paraId="16020000">
      <w:pPr>
        <w:spacing w:after="0" w:line="240" w:lineRule="auto"/>
        <w:ind w:firstLine="709" w:right="14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III. Завершающий этап</w:t>
      </w:r>
    </w:p>
    <w:p w14:paraId="17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Рефлексия, самоанализ результатов.</w:t>
      </w:r>
    </w:p>
    <w:p w14:paraId="18020000">
      <w:pPr>
        <w:spacing w:after="0" w:line="240" w:lineRule="auto"/>
        <w:ind w:firstLine="709" w:right="1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Общее подведение итогов занятия.</w:t>
      </w:r>
    </w:p>
    <w:p w14:paraId="19020000">
      <w:pPr>
        <w:spacing w:after="0" w:line="240" w:lineRule="auto"/>
        <w:ind w:firstLine="709" w:right="140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Мотивация учащихся на последующие занятия</w:t>
      </w:r>
      <w:r>
        <w:rPr>
          <w:rFonts w:ascii="Calibri" w:hAnsi="Calibri"/>
          <w:color w:val="000000"/>
          <w:sz w:val="28"/>
        </w:rPr>
        <w:t xml:space="preserve">. </w:t>
      </w:r>
    </w:p>
    <w:p w14:paraId="1A020000">
      <w:pPr>
        <w:spacing w:after="0" w:line="25" w:lineRule="atLeast"/>
        <w:ind/>
        <w:contextualSpacing w:val="1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2.6 Условия реализации </w:t>
      </w:r>
    </w:p>
    <w:p w14:paraId="1B020000">
      <w:pPr>
        <w:spacing w:after="0" w:line="25" w:lineRule="atLeast"/>
        <w:ind w:firstLine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Материально-техническое обеспечение и кадровые условия  реализации  Программы </w:t>
      </w:r>
    </w:p>
    <w:p w14:paraId="1C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Кадровые  условия</w:t>
      </w:r>
    </w:p>
    <w:p w14:paraId="1D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педагог дополнительного образования, имеющий высшее  образование  </w:t>
      </w:r>
    </w:p>
    <w:p w14:paraId="1E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Кирсанова Светлана Евгеньевна.</w:t>
      </w:r>
    </w:p>
    <w:p w14:paraId="1F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Материально- технические условия:</w:t>
      </w:r>
    </w:p>
    <w:p w14:paraId="20020000">
      <w:pPr>
        <w:tabs>
          <w:tab w:leader="none" w:pos="993" w:val="left"/>
        </w:tabs>
        <w:spacing w:after="0" w:line="36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ab/>
      </w:r>
      <w:r>
        <w:rPr>
          <w:rFonts w:ascii="Times New Roman" w:hAnsi="Times New Roman"/>
          <w:sz w:val="28"/>
        </w:rPr>
        <w:t>Для успешной реализации дополнительной общеразвивающей прог</w:t>
      </w:r>
      <w:r>
        <w:rPr>
          <w:rFonts w:ascii="Times New Roman" w:hAnsi="Times New Roman"/>
          <w:sz w:val="28"/>
        </w:rPr>
        <w:t xml:space="preserve">раммы  «Считай, </w:t>
      </w:r>
      <w:r>
        <w:rPr>
          <w:rFonts w:ascii="Times New Roman" w:hAnsi="Times New Roman"/>
          <w:sz w:val="28"/>
        </w:rPr>
        <w:t>смекай</w:t>
      </w:r>
      <w:r>
        <w:rPr>
          <w:rFonts w:ascii="Times New Roman" w:hAnsi="Times New Roman"/>
          <w:sz w:val="28"/>
        </w:rPr>
        <w:t>, отгадывай</w:t>
      </w:r>
      <w:r>
        <w:rPr>
          <w:rFonts w:ascii="Times New Roman" w:hAnsi="Times New Roman"/>
          <w:sz w:val="28"/>
        </w:rPr>
        <w:t>»  для хранения материалов и принадлежностей, отвечающие санитарно-эпидемиологическим требованиям к учреждениям дополнительного образования (СанПиН 2.4.4 3172-14),  учебный  кабинет, учебная доска, столы, стулья.</w:t>
      </w:r>
      <w:r>
        <w:rPr>
          <w:rFonts w:ascii="Times New Roman" w:hAnsi="Times New Roman"/>
          <w:sz w:val="28"/>
        </w:rPr>
        <w:t xml:space="preserve"> Для проведения занятий имеются технические средства обучения: </w:t>
      </w:r>
    </w:p>
    <w:p w14:paraId="21020000">
      <w:pPr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МФУ  лазерное  </w:t>
      </w:r>
      <w:r>
        <w:rPr>
          <w:rFonts w:ascii="Times New Roman" w:hAnsi="Times New Roman"/>
          <w:sz w:val="28"/>
        </w:rPr>
        <w:t>PANTUMM</w:t>
      </w:r>
      <w:r>
        <w:rPr>
          <w:rFonts w:ascii="Times New Roman" w:hAnsi="Times New Roman"/>
          <w:sz w:val="28"/>
        </w:rPr>
        <w:t xml:space="preserve"> 7100</w:t>
      </w:r>
      <w:r>
        <w:rPr>
          <w:rFonts w:ascii="Times New Roman" w:hAnsi="Times New Roman"/>
          <w:sz w:val="28"/>
        </w:rPr>
        <w:t>DW</w:t>
      </w:r>
    </w:p>
    <w:p w14:paraId="22020000">
      <w:pPr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Ноутбук </w:t>
      </w:r>
      <w:r>
        <w:rPr>
          <w:rFonts w:ascii="Times New Roman" w:hAnsi="Times New Roman"/>
          <w:sz w:val="28"/>
        </w:rPr>
        <w:t>LENOVO</w:t>
      </w:r>
    </w:p>
    <w:p w14:paraId="23020000">
      <w:pPr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24020000">
      <w:pPr>
        <w:tabs>
          <w:tab w:leader="none" w:pos="993" w:val="left"/>
        </w:tabs>
        <w:spacing w:after="0" w:line="36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Эффективность образовательного процесса обеспечивается наличием </w:t>
      </w:r>
      <w:r>
        <w:rPr>
          <w:rFonts w:ascii="Times New Roman" w:hAnsi="Times New Roman"/>
          <w:b w:val="1"/>
          <w:i w:val="1"/>
          <w:sz w:val="28"/>
        </w:rPr>
        <w:t>методического материала</w:t>
      </w:r>
      <w:r>
        <w:rPr>
          <w:rFonts w:ascii="Times New Roman" w:hAnsi="Times New Roman"/>
          <w:sz w:val="28"/>
        </w:rPr>
        <w:t>:</w:t>
      </w:r>
    </w:p>
    <w:p w14:paraId="25020000">
      <w:pPr>
        <w:tabs>
          <w:tab w:leader="none" w:pos="993" w:val="left"/>
        </w:tabs>
        <w:spacing w:after="0" w:line="360" w:lineRule="auto"/>
        <w:ind w:firstLine="709"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наглядные пособия (плакаты, схемы, таблицы);</w:t>
      </w:r>
    </w:p>
    <w:p w14:paraId="26020000">
      <w:pPr>
        <w:tabs>
          <w:tab w:leader="none" w:pos="993" w:val="left"/>
        </w:tabs>
        <w:spacing w:after="0" w:line="360" w:lineRule="auto"/>
        <w:ind w:firstLine="709"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учебная литература;</w:t>
      </w:r>
    </w:p>
    <w:p w14:paraId="27020000">
      <w:pPr>
        <w:tabs>
          <w:tab w:leader="none" w:pos="993" w:val="left"/>
        </w:tabs>
        <w:spacing w:after="0" w:line="360" w:lineRule="auto"/>
        <w:ind w:firstLine="709"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дидактические материалы (раздаточный тематический материал, материалы тестов, материалы </w:t>
      </w:r>
      <w:r>
        <w:rPr>
          <w:rFonts w:ascii="Times New Roman" w:hAnsi="Times New Roman"/>
          <w:sz w:val="28"/>
        </w:rPr>
        <w:t>интернет-ресурсов</w:t>
      </w:r>
      <w:r>
        <w:rPr>
          <w:rFonts w:ascii="Times New Roman" w:hAnsi="Times New Roman"/>
          <w:sz w:val="28"/>
        </w:rPr>
        <w:t>, ).</w:t>
      </w:r>
    </w:p>
    <w:p w14:paraId="28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Перечень оборудования, инструментов и материалов:</w:t>
      </w:r>
    </w:p>
    <w:p w14:paraId="2902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Для проведения занятий имеются технические средства обучения: МФУ  </w:t>
      </w:r>
      <w:r>
        <w:rPr>
          <w:rFonts w:ascii="Times New Roman" w:hAnsi="Times New Roman"/>
          <w:sz w:val="28"/>
        </w:rPr>
        <w:t>лазерное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PANTUMM</w:t>
      </w:r>
      <w:r>
        <w:rPr>
          <w:rFonts w:ascii="Times New Roman" w:hAnsi="Times New Roman"/>
          <w:sz w:val="28"/>
        </w:rPr>
        <w:t xml:space="preserve"> 7100</w:t>
      </w:r>
      <w:r>
        <w:rPr>
          <w:rFonts w:ascii="Times New Roman" w:hAnsi="Times New Roman"/>
          <w:sz w:val="28"/>
        </w:rPr>
        <w:t>DW</w:t>
      </w:r>
      <w:r>
        <w:rPr>
          <w:rFonts w:ascii="Times New Roman" w:hAnsi="Times New Roman"/>
          <w:sz w:val="28"/>
        </w:rPr>
        <w:t xml:space="preserve">,  Ноутбук </w:t>
      </w:r>
      <w:r>
        <w:rPr>
          <w:rFonts w:ascii="Times New Roman" w:hAnsi="Times New Roman"/>
          <w:sz w:val="28"/>
        </w:rPr>
        <w:t>LENOVO</w:t>
      </w:r>
      <w:r>
        <w:rPr>
          <w:rFonts w:ascii="Times New Roman" w:hAnsi="Times New Roman"/>
          <w:sz w:val="28"/>
        </w:rPr>
        <w:t>.</w:t>
      </w:r>
    </w:p>
    <w:p w14:paraId="2A02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Информационно-методическое обеспечение  Программы Основные формы образовательного процесса:</w:t>
      </w:r>
    </w:p>
    <w:p w14:paraId="2B02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индивидуальная, индивидуально-групповая и групповая. Выбор форм осуществляется с учетом создания  на занятиях условий для самообразования, развития творческого потенциала детей.</w:t>
      </w:r>
    </w:p>
    <w:p w14:paraId="2C020000">
      <w:pPr>
        <w:tabs>
          <w:tab w:leader="none" w:pos="993" w:val="left"/>
          <w:tab w:leader="none" w:pos="9072" w:val="left"/>
        </w:tabs>
        <w:spacing w:after="0" w:line="360" w:lineRule="auto"/>
        <w:ind w:firstLine="709" w:right="-2"/>
        <w:contextualSpacing w:val="1"/>
        <w:jc w:val="both"/>
        <w:rPr>
          <w:rFonts w:ascii="Times New Roman" w:hAnsi="Times New Roman"/>
          <w:sz w:val="28"/>
        </w:rPr>
      </w:pPr>
    </w:p>
    <w:p w14:paraId="2D020000">
      <w:pPr>
        <w:spacing w:after="0" w:line="25" w:lineRule="atLeast"/>
        <w:ind w:hanging="142" w:left="142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РАБОЧАЯ   ПРОГРАММА  ВОСПИТАНИЯ</w:t>
      </w:r>
    </w:p>
    <w:p w14:paraId="2E020000">
      <w:pPr>
        <w:spacing w:after="0" w:line="240" w:lineRule="auto"/>
        <w:ind w:firstLine="709" w:right="140"/>
        <w:jc w:val="both"/>
        <w:rPr>
          <w:rFonts w:ascii="Times New Roman" w:hAnsi="Times New Roman"/>
          <w:sz w:val="28"/>
        </w:rPr>
      </w:pPr>
    </w:p>
    <w:p w14:paraId="2F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      Рабочая программа воспитания предназначена для группы учащихся  детского объеди</w:t>
      </w:r>
      <w:r>
        <w:rPr>
          <w:rFonts w:ascii="Times New Roman" w:hAnsi="Times New Roman"/>
          <w:color w:val="000000"/>
          <w:sz w:val="28"/>
        </w:rPr>
        <w:t xml:space="preserve">нения  «Считай, </w:t>
      </w:r>
      <w:r>
        <w:rPr>
          <w:rFonts w:ascii="Times New Roman" w:hAnsi="Times New Roman"/>
          <w:color w:val="000000"/>
          <w:sz w:val="28"/>
        </w:rPr>
        <w:t>смекай</w:t>
      </w:r>
      <w:r>
        <w:rPr>
          <w:rFonts w:ascii="Times New Roman" w:hAnsi="Times New Roman"/>
          <w:color w:val="000000"/>
          <w:sz w:val="28"/>
        </w:rPr>
        <w:t>, отгадывай</w:t>
      </w:r>
      <w:r>
        <w:rPr>
          <w:rFonts w:ascii="Times New Roman" w:hAnsi="Times New Roman"/>
          <w:color w:val="000000"/>
          <w:sz w:val="28"/>
        </w:rPr>
        <w:t>»  естественнонауч</w:t>
      </w:r>
      <w:r>
        <w:rPr>
          <w:rFonts w:ascii="Times New Roman" w:hAnsi="Times New Roman"/>
          <w:color w:val="000000"/>
          <w:sz w:val="28"/>
        </w:rPr>
        <w:t>ной  направленности в возрасте 9 - 10</w:t>
      </w:r>
      <w:r>
        <w:rPr>
          <w:rFonts w:ascii="Times New Roman" w:hAnsi="Times New Roman"/>
          <w:color w:val="000000"/>
          <w:sz w:val="28"/>
        </w:rPr>
        <w:t xml:space="preserve"> лет.</w:t>
      </w:r>
    </w:p>
    <w:p w14:paraId="30020000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 Данная программа воспитания рассчитана на один год. </w:t>
      </w:r>
    </w:p>
    <w:p w14:paraId="31020000">
      <w:pPr>
        <w:spacing w:after="0" w:line="240" w:lineRule="auto"/>
        <w:ind w:right="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Количество учащихся в учебной группе составляет</w:t>
      </w:r>
      <w:r>
        <w:rPr>
          <w:rFonts w:ascii="Times New Roman" w:hAnsi="Times New Roman"/>
          <w:color w:val="000000"/>
          <w:sz w:val="28"/>
        </w:rPr>
        <w:t xml:space="preserve"> 4</w:t>
      </w:r>
      <w:r>
        <w:rPr>
          <w:rFonts w:ascii="Times New Roman" w:hAnsi="Times New Roman"/>
          <w:color w:val="000000"/>
          <w:sz w:val="28"/>
        </w:rPr>
        <w:t xml:space="preserve"> человек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32020000">
      <w:pPr>
        <w:spacing w:after="0" w:line="240" w:lineRule="auto"/>
        <w:ind w:right="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Формы работы с учащимися  -  индивидуальные и групповые.</w:t>
      </w:r>
    </w:p>
    <w:p w14:paraId="33020000">
      <w:pPr>
        <w:spacing w:afterAutospacing="on" w:beforeAutospacing="on" w:line="240" w:lineRule="auto"/>
        <w:ind w:right="28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Цель, задачи и результаты воспитательной работы</w:t>
      </w:r>
    </w:p>
    <w:p w14:paraId="34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Цель</w:t>
      </w:r>
      <w:r>
        <w:rPr>
          <w:rFonts w:ascii="Times New Roman" w:hAnsi="Times New Roman"/>
          <w:b w:val="1"/>
          <w:i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воспитательной Программы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14:paraId="35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создание психологически комфортного культурно-образовательного пространства для подготовки разносторонне развитой личности гражданина, способной ориентироваться в системе ценностей, в потребностях современной жизни, адаптироваться в новых социально-экономических условиях, осуществлять непрерывное самообразование, личностно самосовершенствование, используя потенциал свободного времени. </w:t>
      </w:r>
    </w:p>
    <w:p w14:paraId="36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Для достижения этой цели решаются следующие </w:t>
      </w:r>
      <w:r>
        <w:rPr>
          <w:rFonts w:ascii="Times New Roman" w:hAnsi="Times New Roman"/>
          <w:b w:val="1"/>
          <w:color w:val="000000"/>
          <w:sz w:val="28"/>
        </w:rPr>
        <w:t>задачи</w:t>
      </w:r>
      <w:r>
        <w:rPr>
          <w:rFonts w:ascii="Times New Roman" w:hAnsi="Times New Roman"/>
          <w:i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воспитания: </w:t>
      </w:r>
    </w:p>
    <w:p w14:paraId="37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организация активной, творческой жизнедеятельности детей и подростков; </w:t>
      </w:r>
    </w:p>
    <w:p w14:paraId="38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-развитие ключевых компетенций, необходимых в учебной  деятельности; </w:t>
      </w:r>
    </w:p>
    <w:p w14:paraId="39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активное использование в воспитательной системе возможности ближайшего социума; </w:t>
      </w:r>
    </w:p>
    <w:p w14:paraId="3A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развитие внутренней мотивации подростка; </w:t>
      </w:r>
    </w:p>
    <w:p w14:paraId="3B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формирование ценностно-смыслового равенства ребенка и взрослого – взрослый лишь создает условия, решение принимает сам подросток; </w:t>
      </w:r>
    </w:p>
    <w:p w14:paraId="3C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пропаганда коллективного характера деятельности, удовлетворяющего потребность в общении, проявлении и утверждении себя, готовности прийти на помощь друзьям;</w:t>
      </w:r>
    </w:p>
    <w:p w14:paraId="3D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формирование благоприятного для личностного развития ребенка, подростка эмоциональный климат; </w:t>
      </w:r>
    </w:p>
    <w:p w14:paraId="3E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социальная поддержка воспитанников, ориентирующая их на преодоление трудностей, вхождение в социум, сотрудничество с родителями. </w:t>
      </w:r>
    </w:p>
    <w:p w14:paraId="3F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40020000">
      <w:pPr>
        <w:spacing w:after="0" w:line="240" w:lineRule="auto"/>
        <w:ind w:firstLine="0" w:left="332"/>
        <w:contextualSpacing w:val="1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Основные направления.</w:t>
      </w:r>
    </w:p>
    <w:p w14:paraId="41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Воспитание в рамках программы предполагает следующие направления: </w:t>
      </w:r>
    </w:p>
    <w:p w14:paraId="42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color w:val="000000"/>
          <w:sz w:val="28"/>
        </w:rPr>
        <w:t>Естественнонаучную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43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>Познавательная деятельность</w:t>
      </w:r>
    </w:p>
    <w:p w14:paraId="44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Социально-значимая деятельность</w:t>
      </w:r>
    </w:p>
    <w:p w14:paraId="4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Духовно-нравственная деятельность</w:t>
      </w:r>
    </w:p>
    <w:p w14:paraId="46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Культура безопасности жизнедеятельности</w:t>
      </w:r>
    </w:p>
    <w:p w14:paraId="4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 w:val="1"/>
          <w:sz w:val="28"/>
        </w:rPr>
        <w:t>Формы, методы, технологии воспитательной работы</w:t>
      </w:r>
    </w:p>
    <w:p w14:paraId="4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Формы: выставка,  акция,</w:t>
      </w:r>
    </w:p>
    <w:p w14:paraId="4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Методы (метод определяется как «путь» способ деятельности педагога):</w:t>
      </w:r>
    </w:p>
    <w:p w14:paraId="4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воспитательной деятельности используются следующие группы методов:</w:t>
      </w:r>
    </w:p>
    <w:p w14:paraId="4B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- убеждение, упражнение, поощрение и наказание; </w:t>
      </w:r>
    </w:p>
    <w:p w14:paraId="4C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организация детского коллектива, убеждение и стимулирование;</w:t>
      </w:r>
    </w:p>
    <w:p w14:paraId="4D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убеждение (словесное разъяснение, требование, дискуссия), организация дея</w:t>
      </w:r>
      <w:r>
        <w:rPr>
          <w:rFonts w:ascii="Times New Roman" w:hAnsi="Times New Roman"/>
          <w:color w:val="000000"/>
          <w:sz w:val="28"/>
        </w:rPr>
        <w:t>тельности (приучение, упражнение, показ, подражание, требова</w:t>
      </w:r>
      <w:r>
        <w:rPr>
          <w:rFonts w:ascii="Times New Roman" w:hAnsi="Times New Roman"/>
          <w:color w:val="000000"/>
          <w:sz w:val="28"/>
        </w:rPr>
        <w:t xml:space="preserve">ние), стимулирование поведения (оценка, </w:t>
      </w:r>
      <w:r>
        <w:rPr>
          <w:rFonts w:ascii="Times New Roman" w:hAnsi="Times New Roman"/>
          <w:color w:val="000000"/>
          <w:sz w:val="28"/>
        </w:rPr>
        <w:t>взаимооценка</w:t>
      </w:r>
      <w:r>
        <w:rPr>
          <w:rFonts w:ascii="Times New Roman" w:hAnsi="Times New Roman"/>
          <w:color w:val="000000"/>
          <w:sz w:val="28"/>
        </w:rPr>
        <w:t xml:space="preserve">, похвала, поощрение, наказание и т. п.); </w:t>
      </w:r>
    </w:p>
    <w:p w14:paraId="4E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разностороннее воздей</w:t>
      </w:r>
      <w:r>
        <w:rPr>
          <w:rFonts w:ascii="Times New Roman" w:hAnsi="Times New Roman"/>
          <w:color w:val="000000"/>
          <w:sz w:val="28"/>
        </w:rPr>
        <w:t>ствие на сознание, чувства и волю учащихся (беседа, диспут, ме</w:t>
      </w:r>
      <w:r>
        <w:rPr>
          <w:rFonts w:ascii="Times New Roman" w:hAnsi="Times New Roman"/>
          <w:color w:val="000000"/>
          <w:sz w:val="28"/>
        </w:rPr>
        <w:t>тод примера, убеждение и т. п.); организация деятельности и фор</w:t>
      </w:r>
      <w:r>
        <w:rPr>
          <w:rFonts w:ascii="Times New Roman" w:hAnsi="Times New Roman"/>
          <w:color w:val="000000"/>
          <w:sz w:val="28"/>
        </w:rPr>
        <w:t>мирование опыта общественного поведения (педагогическое тре</w:t>
      </w:r>
      <w:r>
        <w:rPr>
          <w:rFonts w:ascii="Times New Roman" w:hAnsi="Times New Roman"/>
          <w:color w:val="000000"/>
          <w:sz w:val="28"/>
        </w:rPr>
        <w:t>бование, общественное мнение, приучение, упражнение, пору</w:t>
      </w:r>
      <w:r>
        <w:rPr>
          <w:rFonts w:ascii="Times New Roman" w:hAnsi="Times New Roman"/>
          <w:color w:val="000000"/>
          <w:sz w:val="28"/>
        </w:rPr>
        <w:t>чение, создание воспитывающей ситуации); регулирование, кор</w:t>
      </w:r>
      <w:r>
        <w:rPr>
          <w:rFonts w:ascii="Times New Roman" w:hAnsi="Times New Roman"/>
          <w:color w:val="000000"/>
          <w:sz w:val="28"/>
        </w:rPr>
        <w:t>рекция и стимулирование поведения и деятельности (соревнова</w:t>
      </w:r>
      <w:r>
        <w:rPr>
          <w:rFonts w:ascii="Times New Roman" w:hAnsi="Times New Roman"/>
          <w:color w:val="000000"/>
          <w:sz w:val="28"/>
        </w:rPr>
        <w:t>ние, поощрение, наказание, оценка);</w:t>
      </w:r>
    </w:p>
    <w:p w14:paraId="4F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формирование со</w:t>
      </w:r>
      <w:r>
        <w:rPr>
          <w:rFonts w:ascii="Times New Roman" w:hAnsi="Times New Roman"/>
          <w:color w:val="000000"/>
          <w:sz w:val="28"/>
        </w:rPr>
        <w:t>знания личности (взглядов, убеждений, идеалов); организация деятельности, общения, опыта общественного поведения; стиму</w:t>
      </w:r>
      <w:r>
        <w:rPr>
          <w:rFonts w:ascii="Times New Roman" w:hAnsi="Times New Roman"/>
          <w:color w:val="000000"/>
          <w:sz w:val="28"/>
        </w:rPr>
        <w:t>лирование и мотивация деятельности и поведения; контроль, са</w:t>
      </w:r>
      <w:r>
        <w:rPr>
          <w:rFonts w:ascii="Times New Roman" w:hAnsi="Times New Roman"/>
          <w:color w:val="000000"/>
          <w:sz w:val="28"/>
        </w:rPr>
        <w:t xml:space="preserve">моконтроль и самооценка деятельности и поведения. </w:t>
      </w:r>
    </w:p>
    <w:p w14:paraId="50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Технологии</w:t>
      </w:r>
      <w:r>
        <w:rPr>
          <w:rFonts w:ascii="Times New Roman" w:hAnsi="Times New Roman"/>
          <w:b w:val="1"/>
          <w:sz w:val="28"/>
        </w:rPr>
        <w:t>:</w:t>
      </w:r>
    </w:p>
    <w:p w14:paraId="51020000">
      <w:pPr>
        <w:spacing w:after="0" w:line="2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- </w:t>
      </w:r>
      <w:r>
        <w:rPr>
          <w:rFonts w:ascii="Times New Roman" w:hAnsi="Times New Roman"/>
          <w:color w:val="181818"/>
          <w:sz w:val="28"/>
        </w:rPr>
        <w:t>Здоровьесберегающие</w:t>
      </w:r>
      <w:r>
        <w:rPr>
          <w:rFonts w:ascii="Times New Roman" w:hAnsi="Times New Roman"/>
          <w:color w:val="181818"/>
          <w:sz w:val="28"/>
        </w:rPr>
        <w:t xml:space="preserve"> технологии</w:t>
      </w:r>
    </w:p>
    <w:p w14:paraId="52020000">
      <w:pPr>
        <w:spacing w:after="0" w:line="2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-    Технология личностно-ориентированного обучения</w:t>
      </w:r>
    </w:p>
    <w:p w14:paraId="53020000">
      <w:pPr>
        <w:spacing w:after="0" w:line="2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-    Технология индивидуализации обучения</w:t>
      </w:r>
    </w:p>
    <w:p w14:paraId="54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-Технология проблемно-ценностной дискуссии </w:t>
      </w:r>
    </w:p>
    <w:p w14:paraId="55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Технология социально-образовательного проекта </w:t>
      </w:r>
    </w:p>
    <w:p w14:paraId="56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Технология педагогической поддержки;</w:t>
      </w:r>
    </w:p>
    <w:p w14:paraId="57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 </w:t>
      </w:r>
      <w:r>
        <w:rPr>
          <w:rFonts w:ascii="Times New Roman" w:hAnsi="Times New Roman"/>
          <w:color w:val="181818"/>
          <w:sz w:val="28"/>
        </w:rPr>
        <w:t>Технология коллективной творческой деятельности (КТД)</w:t>
      </w:r>
    </w:p>
    <w:p w14:paraId="58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Технологии социального моделирования</w:t>
      </w:r>
    </w:p>
    <w:p w14:paraId="59020000">
      <w:pPr>
        <w:spacing w:after="0" w:line="2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- Технология программированного обучения</w:t>
      </w:r>
    </w:p>
    <w:p w14:paraId="5A020000">
      <w:pPr>
        <w:spacing w:after="0" w:line="2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-  Технология проектного обучения</w:t>
      </w:r>
    </w:p>
    <w:p w14:paraId="5B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Кей</w:t>
      </w:r>
      <w:r>
        <w:rPr>
          <w:rFonts w:ascii="Times New Roman" w:hAnsi="Times New Roman"/>
          <w:sz w:val="28"/>
        </w:rPr>
        <w:t>с-</w:t>
      </w:r>
      <w:r>
        <w:rPr>
          <w:rFonts w:ascii="Times New Roman" w:hAnsi="Times New Roman"/>
          <w:sz w:val="28"/>
        </w:rPr>
        <w:t xml:space="preserve"> технология</w:t>
      </w:r>
    </w:p>
    <w:p w14:paraId="5C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sz w:val="28"/>
        </w:rPr>
        <w:t xml:space="preserve">-  </w:t>
      </w:r>
      <w:r>
        <w:rPr>
          <w:rFonts w:ascii="Times New Roman" w:hAnsi="Times New Roman"/>
          <w:color w:val="181818"/>
          <w:sz w:val="28"/>
        </w:rPr>
        <w:t>Технология сотрудничества</w:t>
      </w:r>
    </w:p>
    <w:p w14:paraId="5D020000">
      <w:pPr>
        <w:tabs>
          <w:tab w:leader="none" w:pos="9072" w:val="left"/>
          <w:tab w:leader="none" w:pos="12758" w:val="left"/>
        </w:tabs>
        <w:spacing w:after="0" w:line="240" w:lineRule="auto"/>
        <w:ind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Способы проверки ожидаемых результатов</w:t>
      </w:r>
      <w:r>
        <w:rPr>
          <w:rFonts w:ascii="Times New Roman" w:hAnsi="Times New Roman"/>
          <w:sz w:val="28"/>
        </w:rPr>
        <w:t>:</w:t>
      </w:r>
    </w:p>
    <w:p w14:paraId="5E020000">
      <w:pPr>
        <w:spacing w:after="0" w:line="240" w:lineRule="auto"/>
        <w:ind w:firstLine="0" w:left="-28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Опросы, собеседование, наблюдение, беседа, выполнение практических работ</w:t>
      </w:r>
    </w:p>
    <w:p w14:paraId="5F020000">
      <w:pPr>
        <w:spacing w:afterAutospacing="on" w:beforeAutospacing="on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Работа с коллективом учащихся</w:t>
      </w:r>
    </w:p>
    <w:p w14:paraId="60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Работа с коллективом учащихся детского объединения нацелена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>:</w:t>
      </w:r>
    </w:p>
    <w:p w14:paraId="61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формирование практических умений по организации органов самоуправления этике и психологии общения, технологии социального и творческого проектирования;</w:t>
      </w:r>
    </w:p>
    <w:p w14:paraId="62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обучение умениям и навыкам организаторской деятельности, самоорганизации, формированию ответственности за себя и других;</w:t>
      </w:r>
    </w:p>
    <w:p w14:paraId="63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развитие творческого, культурного, коммуникативного потенциала учащихся в процессе участия в совместной общественно-полезной деятельности;</w:t>
      </w:r>
    </w:p>
    <w:p w14:paraId="64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содействие формированию активной гражданской позиции;</w:t>
      </w:r>
    </w:p>
    <w:p w14:paraId="6502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воспитание сознательного отношения к труду, к природе, к своему городу.  </w:t>
      </w:r>
    </w:p>
    <w:p w14:paraId="66020000">
      <w:pPr>
        <w:spacing w:afterAutospacing="on" w:beforeAutospacing="on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4.Календарный план воспитательной работы</w:t>
      </w:r>
    </w:p>
    <w:p w14:paraId="67020000">
      <w:pPr>
        <w:spacing w:after="0" w:line="25" w:lineRule="atLeast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68020000">
      <w:pPr>
        <w:spacing w:after="0" w:line="25" w:lineRule="atLeast"/>
        <w:ind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                                                                                                                               Таблица 6 </w:t>
      </w:r>
    </w:p>
    <w:p w14:paraId="69020000">
      <w:pPr>
        <w:spacing w:after="0" w:line="25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tbl>
      <w:tblPr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52"/>
        <w:gridCol w:w="2356"/>
        <w:gridCol w:w="1450"/>
        <w:gridCol w:w="2503"/>
        <w:gridCol w:w="1991"/>
      </w:tblGrid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2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мероприятия</w:t>
            </w:r>
          </w:p>
        </w:tc>
        <w:tc>
          <w:tcPr>
            <w:tcW w:type="dxa" w:w="1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проведения</w:t>
            </w:r>
          </w:p>
        </w:tc>
        <w:tc>
          <w:tcPr>
            <w:tcW w:type="dxa" w:w="2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</w:tc>
        <w:tc>
          <w:tcPr>
            <w:tcW w:type="dxa" w:w="1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</w:t>
            </w:r>
          </w:p>
        </w:tc>
      </w:tr>
      <w:tr>
        <w:trPr>
          <w:trHeight w:hRule="atLeast" w:val="827"/>
        </w:trP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widowControl w:val="0"/>
              <w:spacing w:after="0" w:before="2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Математика – это интересно</w:t>
            </w:r>
          </w:p>
        </w:tc>
        <w:tc>
          <w:tcPr>
            <w:tcW w:type="dxa" w:w="1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 стол</w:t>
            </w:r>
          </w:p>
        </w:tc>
        <w:tc>
          <w:tcPr>
            <w:tcW w:type="dxa" w:w="2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  <w:p w14:paraId="73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МКОУ «Большеанненковская СОШ»</w:t>
            </w:r>
          </w:p>
        </w:tc>
        <w:tc>
          <w:tcPr>
            <w:tcW w:type="dxa" w:w="1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Педагог дополнительного образования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widowControl w:val="0"/>
              <w:spacing w:after="0" w:before="6"/>
              <w:ind/>
              <w:outlineLvl w:val="1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Математический конструктор</w:t>
            </w:r>
          </w:p>
        </w:tc>
        <w:tc>
          <w:tcPr>
            <w:tcW w:type="dxa" w:w="1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 стол</w:t>
            </w:r>
          </w:p>
        </w:tc>
        <w:tc>
          <w:tcPr>
            <w:tcW w:type="dxa" w:w="2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  <w:p w14:paraId="79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МКОУ «Большеанненковская СОШ»</w:t>
            </w:r>
          </w:p>
        </w:tc>
        <w:tc>
          <w:tcPr>
            <w:tcW w:type="dxa" w:w="1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Педагог дополнительного образования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Задачи на смекалку</w:t>
            </w:r>
          </w:p>
        </w:tc>
        <w:tc>
          <w:tcPr>
            <w:tcW w:type="dxa" w:w="1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Игра </w:t>
            </w:r>
          </w:p>
        </w:tc>
        <w:tc>
          <w:tcPr>
            <w:tcW w:type="dxa" w:w="2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  <w:p w14:paraId="7F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МКОУ «Большеанненковская СОШ»</w:t>
            </w:r>
          </w:p>
        </w:tc>
        <w:tc>
          <w:tcPr>
            <w:tcW w:type="dxa" w:w="1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Педагог дополнительного образования</w:t>
            </w:r>
          </w:p>
        </w:tc>
      </w:tr>
      <w:tr>
        <w:tc>
          <w:tcPr>
            <w:tcW w:type="dxa" w:w="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widowControl w:val="0"/>
              <w:spacing w:after="0" w:before="6"/>
              <w:ind/>
              <w:jc w:val="both"/>
              <w:outlineLvl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Математические игры</w:t>
            </w:r>
          </w:p>
        </w:tc>
        <w:tc>
          <w:tcPr>
            <w:tcW w:type="dxa" w:w="1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Викторина </w:t>
            </w:r>
          </w:p>
        </w:tc>
        <w:tc>
          <w:tcPr>
            <w:tcW w:type="dxa" w:w="2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  <w:p w14:paraId="85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МКОУ «Большеанненковская СОШ»</w:t>
            </w:r>
          </w:p>
        </w:tc>
        <w:tc>
          <w:tcPr>
            <w:tcW w:type="dxa" w:w="1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Педагог дополнительного образования</w:t>
            </w:r>
          </w:p>
        </w:tc>
      </w:tr>
    </w:tbl>
    <w:p w14:paraId="87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8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9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A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B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C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D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E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F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0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1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2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3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4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5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6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7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8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9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A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B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C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D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E020000">
      <w:pPr>
        <w:spacing w:after="0" w:line="25" w:lineRule="atLeast"/>
        <w:ind w:firstLine="709"/>
        <w:contextualSpacing w:val="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5.Список литературы</w:t>
      </w:r>
    </w:p>
    <w:p w14:paraId="9F020000">
      <w:pPr>
        <w:spacing w:after="0" w:line="360" w:lineRule="auto"/>
        <w:ind w:firstLine="0" w:left="-284"/>
        <w:jc w:val="both"/>
        <w:rPr>
          <w:rFonts w:ascii="Times New Roman" w:hAnsi="Times New Roman"/>
          <w:i w:val="1"/>
          <w:sz w:val="24"/>
          <w:u w:val="single"/>
        </w:rPr>
      </w:pPr>
    </w:p>
    <w:p w14:paraId="A002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1.  </w:t>
      </w:r>
      <w:r>
        <w:rPr>
          <w:rFonts w:ascii="Times New Roman" w:hAnsi="Times New Roman"/>
          <w:sz w:val="28"/>
        </w:rPr>
        <w:t>Агаркова</w:t>
      </w:r>
      <w:r>
        <w:rPr>
          <w:rFonts w:ascii="Times New Roman" w:hAnsi="Times New Roman"/>
          <w:sz w:val="28"/>
        </w:rPr>
        <w:t xml:space="preserve"> Н. В. Нескучная математика. 1 – 4 классы. Занимательная математика. Волгоград: «Учитель», 2007;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2. Агафонова И. Учимся думать. Занимательные логические задачи, тесты и упражнения для детей 8 – 11 лет. С. – Пб,1996;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3. Белякова О. И. Занятия математического кружка. 3 – 4 классы. – Волгоград: Учитель, 2008;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4. Лавриненко Т. А. Задания развивающего характера по математике. Саратов: «Лицей», 2002;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5. Симановский А. Э. Развитие творческого мышления детей. М.: Академкнига/Учебник, 2002;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Сухин</w:t>
      </w:r>
      <w:r>
        <w:rPr>
          <w:rFonts w:ascii="Times New Roman" w:hAnsi="Times New Roman"/>
          <w:sz w:val="28"/>
        </w:rPr>
        <w:t xml:space="preserve"> И. Г. Занимательные материалы. М.: «</w:t>
      </w:r>
      <w:r>
        <w:rPr>
          <w:rFonts w:ascii="Times New Roman" w:hAnsi="Times New Roman"/>
          <w:sz w:val="28"/>
        </w:rPr>
        <w:t>Вако</w:t>
      </w:r>
      <w:r>
        <w:rPr>
          <w:rFonts w:ascii="Times New Roman" w:hAnsi="Times New Roman"/>
          <w:sz w:val="28"/>
        </w:rPr>
        <w:t>», 2004;</w:t>
      </w:r>
    </w:p>
    <w:p w14:paraId="A102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Сахаров И. П. </w:t>
      </w:r>
      <w:r>
        <w:rPr>
          <w:rFonts w:ascii="Times New Roman" w:hAnsi="Times New Roman"/>
          <w:sz w:val="28"/>
        </w:rPr>
        <w:t>Аменицын</w:t>
      </w:r>
      <w:r>
        <w:rPr>
          <w:rFonts w:ascii="Times New Roman" w:hAnsi="Times New Roman"/>
          <w:sz w:val="28"/>
        </w:rPr>
        <w:t xml:space="preserve"> Н. Н. Забавная арифметика. С.- Пб</w:t>
      </w:r>
      <w:r>
        <w:rPr>
          <w:rFonts w:ascii="Times New Roman" w:hAnsi="Times New Roman"/>
          <w:sz w:val="28"/>
        </w:rPr>
        <w:t>.: «</w:t>
      </w:r>
      <w:r>
        <w:rPr>
          <w:rFonts w:ascii="Times New Roman" w:hAnsi="Times New Roman"/>
          <w:sz w:val="28"/>
        </w:rPr>
        <w:t>Лань», 1995;</w:t>
      </w:r>
    </w:p>
    <w:p w14:paraId="A2020000">
      <w:pPr>
        <w:spacing w:after="0" w:line="360" w:lineRule="auto"/>
        <w:ind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Узорова</w:t>
      </w:r>
      <w:r>
        <w:rPr>
          <w:rFonts w:ascii="Times New Roman" w:hAnsi="Times New Roman"/>
          <w:sz w:val="28"/>
        </w:rPr>
        <w:t xml:space="preserve"> О. В., </w:t>
      </w:r>
      <w:r>
        <w:rPr>
          <w:rFonts w:ascii="Times New Roman" w:hAnsi="Times New Roman"/>
          <w:sz w:val="28"/>
        </w:rPr>
        <w:t>Нефёдова</w:t>
      </w:r>
      <w:r>
        <w:rPr>
          <w:rFonts w:ascii="Times New Roman" w:hAnsi="Times New Roman"/>
          <w:sz w:val="28"/>
        </w:rPr>
        <w:t xml:space="preserve"> Е. А. «Вся математика с контрольными вопросами и великолепными игровыми задачами. 1 – 4 классы. М., 2004;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8"/>
        </w:rPr>
        <w:t>9. Шкляров Т. В. Как научить вашего ребёнка решать задачи. М.: «</w:t>
      </w:r>
      <w:r>
        <w:rPr>
          <w:rFonts w:ascii="Times New Roman" w:hAnsi="Times New Roman"/>
          <w:sz w:val="28"/>
        </w:rPr>
        <w:t>Грамотей</w:t>
      </w:r>
      <w:r>
        <w:rPr>
          <w:rFonts w:ascii="Times New Roman" w:hAnsi="Times New Roman"/>
          <w:sz w:val="28"/>
        </w:rPr>
        <w:t>», 2004.</w:t>
      </w:r>
      <w:r>
        <w:rPr>
          <w:rFonts w:ascii="Times New Roman" w:hAnsi="Times New Roman"/>
          <w:sz w:val="24"/>
        </w:rPr>
        <w:t> </w:t>
      </w:r>
    </w:p>
    <w:p w14:paraId="A3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1 </w:t>
      </w:r>
    </w:p>
    <w:p w14:paraId="A402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</w:p>
    <w:p w14:paraId="A502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Календарно – тематическое планирование  прог</w:t>
      </w:r>
      <w:r>
        <w:rPr>
          <w:rFonts w:ascii="Times New Roman" w:hAnsi="Times New Roman"/>
          <w:sz w:val="24"/>
        </w:rPr>
        <w:t xml:space="preserve">раммы  «Считай, </w:t>
      </w:r>
      <w:r>
        <w:rPr>
          <w:rFonts w:ascii="Times New Roman" w:hAnsi="Times New Roman"/>
          <w:sz w:val="24"/>
        </w:rPr>
        <w:t>смекай</w:t>
      </w:r>
      <w:r>
        <w:rPr>
          <w:rFonts w:ascii="Times New Roman" w:hAnsi="Times New Roman"/>
          <w:sz w:val="24"/>
        </w:rPr>
        <w:t>, отгадывай» на 2024-2025 учебный год (36 часов</w:t>
      </w:r>
      <w:r>
        <w:rPr>
          <w:rFonts w:ascii="Times New Roman" w:hAnsi="Times New Roman"/>
          <w:b w:val="1"/>
          <w:sz w:val="24"/>
        </w:rPr>
        <w:t>)</w:t>
      </w:r>
    </w:p>
    <w:p w14:paraId="A6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82"/>
        <w:gridCol w:w="982"/>
        <w:gridCol w:w="3446"/>
        <w:gridCol w:w="844"/>
        <w:gridCol w:w="1083"/>
        <w:gridCol w:w="2202"/>
      </w:tblGrid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 проведения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Раздел, тема 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Форма/тип занятия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Место проведения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Раздел 1 «Введение» (1 </w:t>
            </w:r>
            <w:r>
              <w:rPr>
                <w:rFonts w:ascii="Times New Roman" w:hAnsi="Times New Roman"/>
                <w:b w:val="1"/>
                <w:sz w:val="24"/>
              </w:rPr>
              <w:t>ч)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Занимательная математика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Раздел 2 «</w:t>
            </w:r>
            <w:r>
              <w:rPr>
                <w:rFonts w:ascii="Times New Roman" w:hAnsi="Times New Roman"/>
                <w:b w:val="1"/>
                <w:sz w:val="24"/>
              </w:rPr>
              <w:t>Математика – это интересно</w:t>
            </w:r>
            <w:r>
              <w:rPr>
                <w:rFonts w:ascii="Times New Roman" w:hAnsi="Times New Roman"/>
                <w:b w:val="1"/>
                <w:sz w:val="24"/>
              </w:rPr>
              <w:t xml:space="preserve">» (9 </w:t>
            </w:r>
            <w:r>
              <w:rPr>
                <w:rFonts w:ascii="Times New Roman" w:hAnsi="Times New Roman"/>
                <w:b w:val="1"/>
                <w:sz w:val="24"/>
              </w:rPr>
              <w:t xml:space="preserve">ч) 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13.09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Танграм</w:t>
            </w:r>
            <w:r>
              <w:rPr>
                <w:rFonts w:ascii="Times New Roman" w:hAnsi="Times New Roman"/>
                <w:sz w:val="24"/>
              </w:rPr>
              <w:t>: древняя китайская головоломка 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20.09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Путешествие точки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27.09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кубиками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Танграм</w:t>
            </w:r>
            <w:r>
              <w:rPr>
                <w:rFonts w:ascii="Times New Roman" w:hAnsi="Times New Roman"/>
                <w:sz w:val="24"/>
              </w:rPr>
              <w:t>: древняя китайская головоломка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11.10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Волшебная линейка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18.10.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числа 10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Конструирование многоугольников из деталей </w:t>
            </w:r>
            <w:r>
              <w:rPr>
                <w:rFonts w:ascii="Times New Roman" w:hAnsi="Times New Roman"/>
                <w:sz w:val="24"/>
              </w:rPr>
              <w:t>танграма</w:t>
            </w:r>
          </w:p>
          <w:p w14:paraId="E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Игра-соревнование «Весёлый счёт»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кубиками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Учебное, 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3 «</w:t>
            </w:r>
            <w:r>
              <w:rPr>
                <w:rFonts w:ascii="Times New Roman" w:hAnsi="Times New Roman"/>
                <w:b w:val="1"/>
                <w:sz w:val="24"/>
              </w:rPr>
              <w:t>Математический конструктор</w:t>
            </w:r>
            <w:r>
              <w:rPr>
                <w:rFonts w:ascii="Times New Roman" w:hAnsi="Times New Roman"/>
                <w:b w:val="1"/>
                <w:sz w:val="24"/>
              </w:rPr>
              <w:t>» (6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ч)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spacing w:after="0" w:line="259" w:lineRule="exact"/>
              <w:ind w:firstLine="0" w:left="20"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Конструкторы </w:t>
            </w:r>
            <w:r>
              <w:rPr>
                <w:rFonts w:ascii="Times New Roman" w:hAnsi="Times New Roman"/>
                <w:sz w:val="24"/>
              </w:rPr>
              <w:t>лего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 w:line="259" w:lineRule="exact"/>
              <w:ind w:firstLine="0" w:left="20"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Весёлая геометрия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Учебное,</w:t>
            </w:r>
          </w:p>
          <w:p w14:paraId="0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 w:line="259" w:lineRule="exact"/>
              <w:ind w:firstLine="0" w:lef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игры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spacing w:after="0" w:line="259" w:lineRule="exact"/>
              <w:ind w:firstLine="0" w:left="20"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«Спичечный» конструктор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«Спичечный» конструктор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Раздел 4 «Задачи на смекалку» (8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ч)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keepNext w:val="1"/>
              <w:keepLines w:val="1"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Задачи-смекалки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spacing w:after="0" w:line="259" w:lineRule="exact"/>
              <w:ind w:firstLine="0" w:left="20" w:right="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Прятки с фигурами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spacing w:after="120" w:line="240" w:lineRule="auto"/>
              <w:ind w:firstLine="0" w:lef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игры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spacing w:after="240" w:line="259" w:lineRule="exact"/>
              <w:ind w:firstLine="400" w:left="20"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Числовые головоломки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Математическая карусель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31.01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в магазин. Монеты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tabs>
                <w:tab w:leader="none" w:pos="420" w:val="left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Конструирование фигур из деталей </w:t>
            </w:r>
            <w:r>
              <w:rPr>
                <w:rFonts w:ascii="Times New Roman" w:hAnsi="Times New Roman"/>
                <w:sz w:val="24"/>
              </w:rPr>
              <w:t>танграма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tabs>
                <w:tab w:leader="none" w:pos="420" w:val="left"/>
              </w:tabs>
              <w:spacing w:after="0" w:line="240" w:lineRule="auto"/>
              <w:ind w:right="2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</w:t>
            </w:r>
            <w:r>
              <w:rPr>
                <w:rFonts w:ascii="Times New Roman" w:hAnsi="Times New Roman"/>
                <w:b w:val="1"/>
                <w:sz w:val="24"/>
              </w:rPr>
              <w:t>аздел 5 «Математические игры» (12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ч)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spacing w:after="0" w:line="259" w:lineRule="exact"/>
              <w:ind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кубиками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Математическое путешествие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28.02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spacing w:after="0" w:line="264" w:lineRule="exact"/>
              <w:ind w:firstLine="0" w:left="120" w:right="2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игры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07.03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Секреты задач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14.03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spacing w:after="0" w:line="259" w:lineRule="exact"/>
              <w:ind w:right="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Математическая карусель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21.03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spacing w:after="0" w:line="259" w:lineRule="exact"/>
              <w:ind w:firstLine="400" w:right="-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Числовые головоломки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28.03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spacing w:after="0" w:line="259" w:lineRule="exact"/>
              <w:ind w:firstLine="40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игры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04.04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КВН</w:t>
            </w:r>
          </w:p>
          <w:p w14:paraId="8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«Математика – Царица наук»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spacing w:after="0" w:line="240" w:lineRule="auto"/>
              <w:ind w:firstLine="400" w:left="20" w:right="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Математика в числах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Считаем треугольники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Увлекательная математика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02.05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Считаем и отгадываем задачи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09.05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загадки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16.05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 и мода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  <w:tr>
        <w:tc>
          <w:tcPr>
            <w:tcW w:type="dxa" w:w="4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23.05</w:t>
            </w:r>
          </w:p>
        </w:tc>
        <w:tc>
          <w:tcPr>
            <w:tcW w:type="dxa" w:w="3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Математическая викторина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математики</w:t>
            </w:r>
          </w:p>
        </w:tc>
      </w:tr>
    </w:tbl>
    <w:p w14:paraId="B2030000">
      <w:pPr>
        <w:spacing w:after="0" w:line="240" w:lineRule="auto"/>
        <w:ind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br/>
      </w:r>
    </w:p>
    <w:p w14:paraId="B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B4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</w:t>
      </w:r>
    </w:p>
    <w:p w14:paraId="B503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</w:p>
    <w:p w14:paraId="B603000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Материалы для проведения мониторингов оценки  образовательных ресурсов</w:t>
      </w:r>
    </w:p>
    <w:p w14:paraId="B7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Раздел №1  «</w:t>
      </w:r>
      <w:r>
        <w:rPr>
          <w:rFonts w:ascii="Times New Roman" w:hAnsi="Times New Roman"/>
          <w:sz w:val="28"/>
        </w:rPr>
        <w:t>Числа. Арифметические действия. Величины</w:t>
      </w:r>
      <w:r>
        <w:rPr>
          <w:rFonts w:ascii="Times New Roman" w:hAnsi="Times New Roman"/>
          <w:sz w:val="28"/>
        </w:rPr>
        <w:t>».</w:t>
      </w:r>
    </w:p>
    <w:p w14:paraId="B8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Найди число, в котором 7 единиц и 5 десятков.</w:t>
      </w:r>
    </w:p>
    <w:p w14:paraId="B9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75 2) 57 3) 70 4) 50.</w:t>
      </w:r>
    </w:p>
    <w:p w14:paraId="BA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Сколько всего единиц в 8 десятках?</w:t>
      </w:r>
    </w:p>
    <w:p w14:paraId="BB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8 2) 80 3) 70 4) 0.</w:t>
      </w:r>
    </w:p>
    <w:p w14:paraId="BC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Найди правильную запись чисел в порядке их увеличения. 24, 68, 61, 63, 42, 86, 36, 16.</w:t>
      </w:r>
    </w:p>
    <w:p w14:paraId="BD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Ответы: 1) 24, 16, 36, 42, 61, 63, 68, 86. </w:t>
      </w:r>
    </w:p>
    <w:p w14:paraId="BE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16, 36, 24, 42, 61, 63, 68, 86.</w:t>
      </w:r>
    </w:p>
    <w:p w14:paraId="BF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16, 24, 36,42, 61, 63, 68, 86.</w:t>
      </w:r>
    </w:p>
    <w:p w14:paraId="C0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4.Найди разность чисел 38 и 8.</w:t>
      </w:r>
    </w:p>
    <w:p w14:paraId="C1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46 2) 30 3) 37.</w:t>
      </w:r>
    </w:p>
    <w:p w14:paraId="C2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Найди сумму чисел 60 и 6.</w:t>
      </w:r>
    </w:p>
    <w:p w14:paraId="C3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66 2) 54 3) 60.</w:t>
      </w:r>
    </w:p>
    <w:p w14:paraId="C4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Какое число надо вычесть из 70, чтобы получить 1?</w:t>
      </w:r>
    </w:p>
    <w:p w14:paraId="C5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71 2) 69 3) 70.</w:t>
      </w:r>
    </w:p>
    <w:p w14:paraId="C6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Уменьшаемое 84, вычитаемое 1 . Найди разность.</w:t>
      </w:r>
    </w:p>
    <w:p w14:paraId="C7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83 2) 85 3) 84.</w:t>
      </w:r>
    </w:p>
    <w:p w14:paraId="C8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Какое число при счёте следует за числом 89?</w:t>
      </w:r>
    </w:p>
    <w:p w14:paraId="C9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88 2) 90 3) 91.</w:t>
      </w:r>
    </w:p>
    <w:p w14:paraId="CA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9*. Из данных чисел найди наименьшее двузначное число, оканчивающееся цифрой 3. 1) 23 2) 33 3) 11.</w:t>
      </w:r>
    </w:p>
    <w:p w14:paraId="CB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10*. Вставьте верное число. ⁯ + 10 = 19 99 -⁯= 90 30 +⁯ 38.</w:t>
      </w:r>
    </w:p>
    <w:p w14:paraId="CC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Ответы: 1) 9 2) 90 3) 19.</w:t>
      </w:r>
    </w:p>
    <w:p w14:paraId="CD03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№3 «Числовые головоломки»</w:t>
      </w:r>
    </w:p>
    <w:p w14:paraId="CE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Хозяйка в корзинке несла 100 яиц. А дно упало (читайте не «а дно», а близко к слову «одно»). Сколько яиц осталось в корзине? (Ни одного)</w:t>
      </w:r>
    </w:p>
    <w:p w14:paraId="CF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 груше росло 50 груш, а на иве — на 12 меньше. Сколько груш росло на иве? (На иве не растут груши)</w:t>
      </w:r>
    </w:p>
    <w:p w14:paraId="D0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Что легче: 1 кг ваты или 1 кг железа? (Одинаково)</w:t>
      </w:r>
    </w:p>
    <w:p w14:paraId="D1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Курица на двух ногах весит 2 кг. Сколько весит курица на одной ноге? (2 кг).</w:t>
      </w:r>
    </w:p>
    <w:p w14:paraId="D2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Вася с Сашей играли в шашки 4 часа подряд. Сколько часов играл каждый из них? (4 часа).</w:t>
      </w:r>
    </w:p>
    <w:p w14:paraId="D3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На дереве сидело 2 сороки, 3 воробья и 2 белки. Вдруг два воробья вспорхнули и улетели. Сколько птиц осталось на дереве? (3 птицы).</w:t>
      </w:r>
    </w:p>
    <w:p w14:paraId="D4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Сколько концов у двух с половиной палок? (6)</w:t>
      </w:r>
    </w:p>
    <w:p w14:paraId="D5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Летела стая уток. Охотник убил одну. Сколько уток осталось? (Одна, остальные улетели)</w:t>
      </w:r>
    </w:p>
    <w:p w14:paraId="D6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Стоит в поле дуб. На дубе 3 яблока. Ехал добрый молодец и сорвал одно. Сколько яблок осталось? (Ни одного, на дубе яблоки не растут)</w:t>
      </w:r>
    </w:p>
    <w:p w14:paraId="D7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У нас очень дружная семья: у семи братьев по одной сестрице. Сколько всего детей? (8)</w:t>
      </w:r>
    </w:p>
    <w:p w14:paraId="D8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Два мужика шли из деревни в город, а навстречу им еще три мужика и одна баба. Сколько мужиков шли из деревни в город? (2)</w:t>
      </w:r>
    </w:p>
    <w:p w14:paraId="D903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№4 «Числа великаны»</w:t>
      </w:r>
    </w:p>
    <w:p w14:paraId="DA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Обозначь</w:t>
      </w:r>
      <w:r>
        <w:rPr>
          <w:rFonts w:ascii="Times New Roman" w:hAnsi="Times New Roman"/>
          <w:sz w:val="28"/>
        </w:rPr>
        <w:t xml:space="preserve"> по каким признакам расположены цифры </w:t>
      </w:r>
    </w:p>
    <w:p w14:paraId="DB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10, 15, 20 </w:t>
      </w:r>
    </w:p>
    <w:p w14:paraId="DC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На какое число делятся: </w:t>
      </w:r>
    </w:p>
    <w:p w14:paraId="DD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40, 15, 20 </w:t>
      </w:r>
    </w:p>
    <w:p w14:paraId="DE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Дополни ряд чисел </w:t>
      </w:r>
    </w:p>
    <w:p w14:paraId="DF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30, 40, 50….80 </w:t>
      </w:r>
    </w:p>
    <w:p w14:paraId="E0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Обозначь решение выражений </w:t>
      </w:r>
    </w:p>
    <w:p w14:paraId="E1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15÷5 </w:t>
      </w:r>
    </w:p>
    <w:p w14:paraId="E2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14÷7 </w:t>
      </w:r>
    </w:p>
    <w:p w14:paraId="E3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10÷2 </w:t>
      </w:r>
    </w:p>
    <w:p w14:paraId="E4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Найди следующие числа: </w:t>
      </w:r>
    </w:p>
    <w:p w14:paraId="E5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10, 20, 30___50___. </w:t>
      </w:r>
    </w:p>
    <w:p w14:paraId="E6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Выполни решение двузначных чисел </w:t>
      </w:r>
    </w:p>
    <w:p w14:paraId="E7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10+20 </w:t>
      </w:r>
    </w:p>
    <w:p w14:paraId="E8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30+10 </w:t>
      </w:r>
    </w:p>
    <w:p w14:paraId="E9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Вычисли значение n </w:t>
      </w:r>
    </w:p>
    <w:p w14:paraId="EA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20-n =13 </w:t>
      </w:r>
    </w:p>
    <w:p w14:paraId="EB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Запиши кратные 10 </w:t>
      </w:r>
    </w:p>
    <w:p w14:paraId="EC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30, 40, 13 </w:t>
      </w:r>
    </w:p>
    <w:p w14:paraId="ED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Реши примеры. Определи ответ </w:t>
      </w:r>
    </w:p>
    <w:p w14:paraId="EE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20+1 </w:t>
      </w:r>
    </w:p>
    <w:p w14:paraId="EF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30-1 </w:t>
      </w:r>
    </w:p>
    <w:p w14:paraId="F0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Подчеркни лишнее </w:t>
      </w:r>
    </w:p>
    <w:p w14:paraId="F1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40, 30, 25 </w:t>
      </w:r>
    </w:p>
    <w:p w14:paraId="F2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Выдели синим цветом круглые цифры </w:t>
      </w:r>
    </w:p>
    <w:p w14:paraId="F3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30, 80, 12 </w:t>
      </w:r>
    </w:p>
    <w:p w14:paraId="F4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</w:t>
      </w:r>
    </w:p>
    <w:p w14:paraId="F5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1-делятся на 5 </w:t>
      </w:r>
    </w:p>
    <w:p w14:paraId="F6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2- делятся на 5 </w:t>
      </w:r>
    </w:p>
    <w:p w14:paraId="F7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3-60,70 </w:t>
      </w:r>
    </w:p>
    <w:p w14:paraId="F8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4-2, 3, 5 </w:t>
      </w:r>
    </w:p>
    <w:p w14:paraId="F9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5-40, 60 </w:t>
      </w:r>
    </w:p>
    <w:p w14:paraId="FA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6-30, 40 </w:t>
      </w:r>
    </w:p>
    <w:p w14:paraId="FB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7-7 </w:t>
      </w:r>
    </w:p>
    <w:p w14:paraId="FC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8-30, 40 </w:t>
      </w:r>
    </w:p>
    <w:p w14:paraId="FD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9-21,29 </w:t>
      </w:r>
    </w:p>
    <w:p w14:paraId="FE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10-25 </w:t>
      </w:r>
    </w:p>
    <w:p w14:paraId="FF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11- 30,80</w:t>
      </w:r>
    </w:p>
    <w:p w14:paraId="0004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104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№5 «Математика в словах»</w:t>
      </w:r>
    </w:p>
    <w:p w14:paraId="02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Масса дыни 3 кг, а арбуза 6 кг. На сколько килограммов арбуз тяжелее дыни?</w:t>
      </w:r>
    </w:p>
    <w:p w14:paraId="03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одной тарелке 8 пончиков, а на другой на 3 пончика меньше. Сколько всего пончиков на двух тарелках?</w:t>
      </w:r>
    </w:p>
    <w:p w14:paraId="04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журнале «Весёлые картинки» Вера прочитала 8 загадок. Она уже отгадала 5. Сколько загадок осталось отгадать Вере?</w:t>
      </w:r>
    </w:p>
    <w:p w14:paraId="05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первом аквариуме 3 золотые рыбки, а во втором на 3 рыбки больше. Сколько золотых рыбок во втором аквариуме? Сколько рыбок в двух аквариумах?</w:t>
      </w:r>
    </w:p>
    <w:p w14:paraId="06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обедом </w:t>
      </w:r>
      <w:r>
        <w:rPr>
          <w:rFonts w:ascii="Times New Roman" w:hAnsi="Times New Roman"/>
          <w:sz w:val="28"/>
        </w:rPr>
        <w:t>Сладкоежкин</w:t>
      </w:r>
      <w:r>
        <w:rPr>
          <w:rFonts w:ascii="Times New Roman" w:hAnsi="Times New Roman"/>
          <w:sz w:val="28"/>
        </w:rPr>
        <w:t xml:space="preserve"> съел 4 </w:t>
      </w:r>
      <w:r>
        <w:rPr>
          <w:rFonts w:ascii="Times New Roman" w:hAnsi="Times New Roman"/>
          <w:sz w:val="28"/>
        </w:rPr>
        <w:t>клубничных</w:t>
      </w:r>
      <w:r>
        <w:rPr>
          <w:rFonts w:ascii="Times New Roman" w:hAnsi="Times New Roman"/>
          <w:sz w:val="28"/>
        </w:rPr>
        <w:t xml:space="preserve"> пирога, а за ужином – 5 земляничных. Сколько всего сладких пирогов съел за обедом </w:t>
      </w:r>
      <w:r>
        <w:rPr>
          <w:rFonts w:ascii="Times New Roman" w:hAnsi="Times New Roman"/>
          <w:sz w:val="28"/>
        </w:rPr>
        <w:t>Сладкоежкин</w:t>
      </w:r>
      <w:r>
        <w:rPr>
          <w:rFonts w:ascii="Times New Roman" w:hAnsi="Times New Roman"/>
          <w:sz w:val="28"/>
        </w:rPr>
        <w:t>?</w:t>
      </w:r>
    </w:p>
    <w:p w14:paraId="07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бочонке водяного 9 зелёных лягушек. После обеда их количество уменьшилось на 4. Сколько теперь зелёных лягушек в бочонке?</w:t>
      </w:r>
    </w:p>
    <w:p w14:paraId="08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Ани 10 руб., а у Оли на 2 руб. меньше. Сколько рублей у Оли?</w:t>
      </w:r>
    </w:p>
    <w:p w14:paraId="09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Сестре 7 лет, а брату 10 лет. На сколько лет брат старше сестры?</w:t>
      </w:r>
    </w:p>
    <w:p w14:paraId="0A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соревнованиях по лёгкой атлетике спортсмены завоевали 4 золотые медали, а серебряных – на 2 больше. Сколько всего медалей завоевали спортсмены?</w:t>
      </w:r>
    </w:p>
    <w:p w14:paraId="0B040000">
      <w:pPr>
        <w:numPr>
          <w:ilvl w:val="0"/>
          <w:numId w:val="8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Учитель физкультуры </w:t>
      </w:r>
      <w:r>
        <w:rPr>
          <w:rFonts w:ascii="Times New Roman" w:hAnsi="Times New Roman"/>
          <w:sz w:val="28"/>
        </w:rPr>
        <w:t>Приседайкин</w:t>
      </w:r>
      <w:r>
        <w:rPr>
          <w:rFonts w:ascii="Times New Roman" w:hAnsi="Times New Roman"/>
          <w:sz w:val="28"/>
        </w:rPr>
        <w:t xml:space="preserve"> купил для школы 6 больших мячей и 7 маленьких. Сколько всего мячей купил учитель для школы?</w:t>
      </w:r>
    </w:p>
    <w:p w14:paraId="0C040000">
      <w:pPr>
        <w:pStyle w:val="Style_1"/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6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2024-10-01T05:38:17Z</dcterms:modified>
</cp:coreProperties>
</file>