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65" w:rsidRDefault="00A96B65" w:rsidP="008E2FB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96B65">
        <w:rPr>
          <w:rFonts w:ascii="Times New Roman" w:hAnsi="Times New Roman"/>
          <w:b/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675.75pt">
            <v:imagedata r:id="rId7" o:title="photo_2024-09-28_20-26-53"/>
          </v:shape>
        </w:pict>
      </w:r>
    </w:p>
    <w:p w:rsidR="00A96B65" w:rsidRDefault="00A96B65" w:rsidP="008E2FB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96B65" w:rsidRDefault="00A96B65" w:rsidP="008E2FB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pict>
          <v:oval id="_x0000_s1026" style="position:absolute;left:0;text-align:left;margin-left:499.8pt;margin-top:29.85pt;width:15pt;height:15pt;z-index:251658240" fillcolor="white [3212]" strokecolor="white [3212]"/>
        </w:pict>
      </w:r>
    </w:p>
    <w:p w:rsidR="00A96B65" w:rsidRDefault="00A96B65" w:rsidP="008E2FB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06E04" w:rsidRDefault="00306E04" w:rsidP="008E2FB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:rsidR="00306E04" w:rsidRDefault="00306E04" w:rsidP="008E2FB7">
      <w:pPr>
        <w:shd w:val="clear" w:color="auto" w:fill="FFFFFF"/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Данная рабочая программа коррекционного курса  разработана на основе:</w:t>
      </w:r>
    </w:p>
    <w:p w:rsidR="00306E04" w:rsidRDefault="00306E04" w:rsidP="008E2FB7">
      <w:pPr>
        <w:numPr>
          <w:ilvl w:val="0"/>
          <w:numId w:val="8"/>
        </w:numPr>
        <w:spacing w:after="0" w:line="240" w:lineRule="auto"/>
        <w:ind w:left="0" w:right="-1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Федерального Закона от 29.12.2012 № 273-ФЗ «Об образовании в </w:t>
      </w:r>
      <w:r>
        <w:rPr>
          <w:rFonts w:ascii="Times New Roman" w:hAnsi="Times New Roman"/>
          <w:sz w:val="28"/>
          <w:szCs w:val="28"/>
        </w:rPr>
        <w:t xml:space="preserve">Российской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Федерации» (ред. от 02.03.2016;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изм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и доп., вступ. в силу с 01.07.2016);</w:t>
      </w:r>
    </w:p>
    <w:p w:rsidR="00306E04" w:rsidRDefault="00306E04" w:rsidP="008E2FB7">
      <w:pPr>
        <w:pStyle w:val="a5"/>
        <w:numPr>
          <w:ilvl w:val="0"/>
          <w:numId w:val="8"/>
        </w:numPr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 (</w:t>
      </w: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приказом Министерства образования и науки РФ от 19.12.2014 года № 1598);</w:t>
      </w:r>
    </w:p>
    <w:p w:rsidR="00306E04" w:rsidRDefault="00306E04" w:rsidP="008E2FB7">
      <w:pPr>
        <w:numPr>
          <w:ilvl w:val="0"/>
          <w:numId w:val="8"/>
        </w:numPr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Санитарно-эпидемиологических требований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инфекции  (COVID-19)" (Зарегистрировано в Минюсте РФ 03.07.2020 N 58824);</w:t>
      </w:r>
    </w:p>
    <w:p w:rsidR="00306E04" w:rsidRDefault="00306E04" w:rsidP="008E2FB7">
      <w:pPr>
        <w:numPr>
          <w:ilvl w:val="0"/>
          <w:numId w:val="8"/>
        </w:numPr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Постановления Главного государственного санитарного врача Российской Федерации от 10.07.2015 № 26 «Об утверждении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СанПиН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</w:p>
    <w:p w:rsidR="00306E04" w:rsidRDefault="00306E04" w:rsidP="008E2FB7">
      <w:pPr>
        <w:numPr>
          <w:ilvl w:val="0"/>
          <w:numId w:val="8"/>
        </w:numPr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Учебного плана МКОУ «</w:t>
      </w:r>
      <w:proofErr w:type="spellStart"/>
      <w:r>
        <w:rPr>
          <w:rFonts w:ascii="Times New Roman" w:hAnsi="Times New Roman"/>
          <w:sz w:val="28"/>
          <w:szCs w:val="28"/>
        </w:rPr>
        <w:t>Большеанненковская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школа»;</w:t>
      </w:r>
    </w:p>
    <w:p w:rsidR="00306E04" w:rsidRDefault="00306E04" w:rsidP="008E2FB7">
      <w:pPr>
        <w:numPr>
          <w:ilvl w:val="0"/>
          <w:numId w:val="8"/>
        </w:numPr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Календарного учебного графика;</w:t>
      </w:r>
    </w:p>
    <w:p w:rsidR="00306E04" w:rsidRDefault="00306E04" w:rsidP="008E2FB7">
      <w:pPr>
        <w:numPr>
          <w:ilvl w:val="0"/>
          <w:numId w:val="8"/>
        </w:numPr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Адаптированной образовательной программы для детей с ОВЗ, имеющих умственную отсталость МКОУ «</w:t>
      </w:r>
      <w:proofErr w:type="spellStart"/>
      <w:r>
        <w:rPr>
          <w:rFonts w:ascii="Times New Roman" w:hAnsi="Times New Roman"/>
          <w:sz w:val="28"/>
          <w:szCs w:val="28"/>
        </w:rPr>
        <w:t>Большеанненковская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школа»;</w:t>
      </w:r>
    </w:p>
    <w:p w:rsidR="00306E04" w:rsidRDefault="00306E04" w:rsidP="008E2FB7">
      <w:pPr>
        <w:numPr>
          <w:ilvl w:val="0"/>
          <w:numId w:val="8"/>
        </w:numPr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 о работе учителя;</w:t>
      </w:r>
    </w:p>
    <w:p w:rsidR="00306E04" w:rsidRPr="008E2FB7" w:rsidRDefault="00306E04" w:rsidP="008E2FB7">
      <w:pPr>
        <w:numPr>
          <w:ilvl w:val="0"/>
          <w:numId w:val="8"/>
        </w:numPr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Расписания уроков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8E2FB7">
        <w:rPr>
          <w:spacing w:val="-20"/>
          <w:sz w:val="28"/>
          <w:szCs w:val="28"/>
        </w:rPr>
        <w:t>.</w:t>
      </w:r>
      <w:proofErr w:type="gramEnd"/>
    </w:p>
    <w:p w:rsidR="00306E04" w:rsidRPr="00962DE3" w:rsidRDefault="00306E04" w:rsidP="00962DE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</w:pPr>
    </w:p>
    <w:p w:rsidR="00306E04" w:rsidRPr="00962DE3" w:rsidRDefault="00306E04" w:rsidP="00962DE3">
      <w:pPr>
        <w:pStyle w:val="Default"/>
        <w:jc w:val="both"/>
        <w:rPr>
          <w:b/>
          <w:bCs/>
          <w:spacing w:val="-20"/>
          <w:sz w:val="28"/>
          <w:szCs w:val="28"/>
        </w:rPr>
      </w:pPr>
      <w:r w:rsidRPr="00962DE3">
        <w:rPr>
          <w:spacing w:val="-20"/>
          <w:sz w:val="28"/>
          <w:szCs w:val="28"/>
          <w:lang w:eastAsia="ru-RU"/>
        </w:rPr>
        <w:t>В классе для детей с особыми  возможностями здоровья в старших (5—9) классах осуществляются задачи, решаемые в младших классах, но на более сложном речевом и понятийном материале.</w:t>
      </w:r>
      <w:r w:rsidRPr="00962DE3">
        <w:rPr>
          <w:b/>
          <w:bCs/>
          <w:spacing w:val="-20"/>
          <w:sz w:val="28"/>
          <w:szCs w:val="28"/>
        </w:rPr>
        <w:t xml:space="preserve"> </w:t>
      </w:r>
    </w:p>
    <w:p w:rsidR="00306E04" w:rsidRPr="00962DE3" w:rsidRDefault="00306E04" w:rsidP="00962DE3">
      <w:pPr>
        <w:pStyle w:val="Default"/>
        <w:jc w:val="both"/>
        <w:rPr>
          <w:spacing w:val="-20"/>
          <w:sz w:val="28"/>
          <w:szCs w:val="28"/>
        </w:rPr>
      </w:pPr>
      <w:r>
        <w:rPr>
          <w:b/>
          <w:bCs/>
          <w:spacing w:val="-20"/>
          <w:sz w:val="28"/>
          <w:szCs w:val="28"/>
        </w:rPr>
        <w:t xml:space="preserve">       ЦЕЛЬ И ЗАДАЧИ КУРСА</w:t>
      </w:r>
      <w:r w:rsidRPr="00962DE3">
        <w:rPr>
          <w:b/>
          <w:bCs/>
          <w:spacing w:val="-20"/>
          <w:sz w:val="28"/>
          <w:szCs w:val="28"/>
        </w:rPr>
        <w:t xml:space="preserve">: </w:t>
      </w:r>
    </w:p>
    <w:p w:rsidR="00306E04" w:rsidRPr="00962DE3" w:rsidRDefault="00306E04" w:rsidP="00962DE3">
      <w:pPr>
        <w:pStyle w:val="Default"/>
        <w:jc w:val="both"/>
        <w:rPr>
          <w:spacing w:val="-20"/>
          <w:sz w:val="28"/>
          <w:szCs w:val="28"/>
        </w:rPr>
      </w:pPr>
      <w:r>
        <w:rPr>
          <w:b/>
          <w:bCs/>
          <w:spacing w:val="-20"/>
          <w:sz w:val="28"/>
          <w:szCs w:val="28"/>
        </w:rPr>
        <w:t xml:space="preserve">       </w:t>
      </w:r>
      <w:r w:rsidRPr="00962DE3">
        <w:rPr>
          <w:b/>
          <w:bCs/>
          <w:spacing w:val="-20"/>
          <w:sz w:val="28"/>
          <w:szCs w:val="28"/>
        </w:rPr>
        <w:t xml:space="preserve">Цель: </w:t>
      </w:r>
      <w:r w:rsidRPr="00962DE3">
        <w:rPr>
          <w:spacing w:val="-20"/>
          <w:sz w:val="28"/>
          <w:szCs w:val="28"/>
        </w:rPr>
        <w:t xml:space="preserve">создать условия по развитию речи учащихся через совершенствование техники чтения, понимание, осмысление и пересказ художественных произведений. Цель реализуется в процессе решения следующих </w:t>
      </w:r>
      <w:r w:rsidRPr="00962DE3">
        <w:rPr>
          <w:b/>
          <w:bCs/>
          <w:spacing w:val="-20"/>
          <w:sz w:val="28"/>
          <w:szCs w:val="28"/>
        </w:rPr>
        <w:t xml:space="preserve">задач: </w:t>
      </w:r>
    </w:p>
    <w:p w:rsidR="00306E04" w:rsidRPr="00962DE3" w:rsidRDefault="00306E04" w:rsidP="00962DE3">
      <w:pPr>
        <w:pStyle w:val="Default"/>
        <w:numPr>
          <w:ilvl w:val="0"/>
          <w:numId w:val="2"/>
        </w:numPr>
        <w:jc w:val="both"/>
        <w:rPr>
          <w:spacing w:val="-20"/>
          <w:sz w:val="28"/>
          <w:szCs w:val="28"/>
        </w:rPr>
      </w:pPr>
      <w:r w:rsidRPr="00962DE3">
        <w:rPr>
          <w:spacing w:val="-20"/>
          <w:sz w:val="28"/>
          <w:szCs w:val="28"/>
        </w:rPr>
        <w:t xml:space="preserve"> способствовать совершенствованию техники чтения </w:t>
      </w:r>
    </w:p>
    <w:p w:rsidR="00306E04" w:rsidRPr="00962DE3" w:rsidRDefault="00306E04" w:rsidP="00962DE3">
      <w:pPr>
        <w:pStyle w:val="Default"/>
        <w:numPr>
          <w:ilvl w:val="0"/>
          <w:numId w:val="2"/>
        </w:numPr>
        <w:jc w:val="both"/>
        <w:rPr>
          <w:spacing w:val="-20"/>
          <w:sz w:val="28"/>
          <w:szCs w:val="28"/>
        </w:rPr>
      </w:pPr>
      <w:r w:rsidRPr="00962DE3">
        <w:rPr>
          <w:spacing w:val="-20"/>
          <w:sz w:val="28"/>
          <w:szCs w:val="28"/>
        </w:rPr>
        <w:t xml:space="preserve"> пониманию произведений или отрывков из произведений русских, зарубежных классиков и современных писателей; </w:t>
      </w:r>
    </w:p>
    <w:p w:rsidR="00306E04" w:rsidRPr="00962DE3" w:rsidRDefault="00306E04" w:rsidP="00962DE3">
      <w:pPr>
        <w:pStyle w:val="Default"/>
        <w:numPr>
          <w:ilvl w:val="0"/>
          <w:numId w:val="2"/>
        </w:numPr>
        <w:jc w:val="both"/>
        <w:rPr>
          <w:spacing w:val="-20"/>
          <w:sz w:val="28"/>
          <w:szCs w:val="28"/>
        </w:rPr>
      </w:pPr>
      <w:r w:rsidRPr="00962DE3">
        <w:rPr>
          <w:spacing w:val="-20"/>
          <w:sz w:val="28"/>
          <w:szCs w:val="28"/>
        </w:rPr>
        <w:t xml:space="preserve"> способствовать развитию правильного и последовательного изложения своих мыслей в устной форме; </w:t>
      </w:r>
    </w:p>
    <w:p w:rsidR="00306E04" w:rsidRPr="00962DE3" w:rsidRDefault="00306E04" w:rsidP="00962DE3">
      <w:pPr>
        <w:pStyle w:val="Default"/>
        <w:jc w:val="both"/>
        <w:rPr>
          <w:spacing w:val="-20"/>
          <w:sz w:val="28"/>
          <w:szCs w:val="28"/>
        </w:rPr>
      </w:pPr>
      <w:r w:rsidRPr="00962DE3">
        <w:rPr>
          <w:spacing w:val="-20"/>
          <w:sz w:val="28"/>
          <w:szCs w:val="28"/>
        </w:rPr>
        <w:t>формировать навыки правильного, беглого  и выразительного чтения доступных их пониманию произведений или отрывков из произведений русских и зарубежных классиков и современных писателей.</w:t>
      </w:r>
    </w:p>
    <w:p w:rsidR="00306E04" w:rsidRPr="00962DE3" w:rsidRDefault="00306E04" w:rsidP="00962DE3">
      <w:pPr>
        <w:pStyle w:val="Default"/>
        <w:jc w:val="both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      ОБЩАЯ ХАРАКТЕРИСТИКА КУРСА</w:t>
      </w:r>
    </w:p>
    <w:p w:rsidR="00306E04" w:rsidRPr="00962DE3" w:rsidRDefault="00306E04" w:rsidP="00962DE3">
      <w:pPr>
        <w:pStyle w:val="Default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lastRenderedPageBreak/>
        <w:t>На коррекционных занятиях</w:t>
      </w:r>
      <w:r w:rsidRPr="00962DE3">
        <w:rPr>
          <w:spacing w:val="-20"/>
          <w:sz w:val="28"/>
          <w:szCs w:val="28"/>
        </w:rPr>
        <w:t xml:space="preserve"> </w:t>
      </w:r>
      <w:r>
        <w:rPr>
          <w:spacing w:val="-20"/>
          <w:sz w:val="28"/>
          <w:szCs w:val="28"/>
        </w:rPr>
        <w:t xml:space="preserve"> по чтению,  </w:t>
      </w:r>
      <w:r w:rsidRPr="00962DE3">
        <w:rPr>
          <w:spacing w:val="-20"/>
          <w:sz w:val="28"/>
          <w:szCs w:val="28"/>
        </w:rPr>
        <w:t xml:space="preserve"> кроме совершенствования техники чтения и понимания содержания художественных произведений, уделяется большое внимание развитию речи учащихся и их мышлению. </w:t>
      </w:r>
    </w:p>
    <w:p w:rsidR="00306E04" w:rsidRPr="00962DE3" w:rsidRDefault="00306E04" w:rsidP="00962DE3">
      <w:pPr>
        <w:pStyle w:val="Default"/>
        <w:jc w:val="both"/>
        <w:rPr>
          <w:spacing w:val="-20"/>
          <w:sz w:val="28"/>
          <w:szCs w:val="28"/>
        </w:rPr>
      </w:pPr>
      <w:proofErr w:type="gramStart"/>
      <w:r w:rsidRPr="00962DE3">
        <w:rPr>
          <w:spacing w:val="-20"/>
          <w:sz w:val="28"/>
          <w:szCs w:val="28"/>
        </w:rPr>
        <w:t>Обучающиеся учатся отвечать на поставленные вопросы; полно, правильно,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героев.</w:t>
      </w:r>
      <w:proofErr w:type="gramEnd"/>
      <w:r w:rsidRPr="00962DE3">
        <w:rPr>
          <w:spacing w:val="-20"/>
          <w:sz w:val="28"/>
          <w:szCs w:val="28"/>
        </w:rPr>
        <w:t xml:space="preserve">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 </w:t>
      </w:r>
    </w:p>
    <w:p w:rsidR="00306E04" w:rsidRDefault="00306E04" w:rsidP="00F64AA4">
      <w:pPr>
        <w:pStyle w:val="ac"/>
        <w:spacing w:before="1"/>
        <w:ind w:left="0" w:right="-1"/>
        <w:rPr>
          <w:b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 xml:space="preserve">                     </w:t>
      </w:r>
      <w:r>
        <w:rPr>
          <w:b/>
          <w:sz w:val="28"/>
          <w:szCs w:val="28"/>
          <w:lang w:eastAsia="ru-RU"/>
        </w:rPr>
        <w:t>МЕСТО КОРРЕКЦИОННОГО КУРСА В УЧЕБНОМ ПЛАНЕ</w:t>
      </w:r>
    </w:p>
    <w:p w:rsidR="00306E04" w:rsidRDefault="00306E04" w:rsidP="00AD7D04">
      <w:pPr>
        <w:pStyle w:val="a5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МКОУ «</w:t>
      </w:r>
      <w:proofErr w:type="spellStart"/>
      <w:r>
        <w:rPr>
          <w:sz w:val="28"/>
          <w:szCs w:val="28"/>
        </w:rPr>
        <w:t>Большеанненковская</w:t>
      </w:r>
      <w:proofErr w:type="spellEnd"/>
      <w:r>
        <w:rPr>
          <w:sz w:val="28"/>
          <w:szCs w:val="28"/>
        </w:rPr>
        <w:t xml:space="preserve"> средняя общеобразовательная школа», согласно Учебному плану школы,  учебный год составляет 34 недели.       В соответствии с календарным учебным графиком и расписанием уроков количество часов по рабочей программе может изменяться.</w:t>
      </w:r>
    </w:p>
    <w:p w:rsidR="00306E04" w:rsidRDefault="00306E04" w:rsidP="00962DE3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b/>
          <w:bCs/>
          <w:color w:val="000000"/>
          <w:spacing w:val="-20"/>
          <w:sz w:val="28"/>
          <w:szCs w:val="28"/>
          <w:lang w:eastAsia="ru-RU"/>
        </w:rPr>
      </w:pPr>
    </w:p>
    <w:p w:rsidR="00306E04" w:rsidRPr="00962DE3" w:rsidRDefault="00306E04" w:rsidP="00F64AA4">
      <w:pPr>
        <w:spacing w:after="0" w:line="240" w:lineRule="auto"/>
        <w:jc w:val="both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 xml:space="preserve">               </w:t>
      </w:r>
      <w:r w:rsidRPr="00962DE3">
        <w:rPr>
          <w:rFonts w:ascii="Times New Roman" w:hAnsi="Times New Roman"/>
          <w:b/>
          <w:color w:val="000000"/>
          <w:spacing w:val="-20"/>
          <w:sz w:val="28"/>
          <w:szCs w:val="28"/>
        </w:rPr>
        <w:t>СОДЕРЖАНИЕ ОБУЧЕНИЯ</w:t>
      </w:r>
    </w:p>
    <w:p w:rsidR="00306E04" w:rsidRPr="00962DE3" w:rsidRDefault="00306E04" w:rsidP="00962DE3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pacing w:val="-20"/>
          <w:sz w:val="28"/>
          <w:szCs w:val="28"/>
          <w:lang w:eastAsia="ru-RU"/>
        </w:rPr>
        <w:t xml:space="preserve">      </w:t>
      </w:r>
      <w:r w:rsidRPr="00962DE3">
        <w:rPr>
          <w:rFonts w:ascii="Times New Roman" w:hAnsi="Times New Roman"/>
          <w:b/>
          <w:bCs/>
          <w:color w:val="000000"/>
          <w:spacing w:val="-20"/>
          <w:sz w:val="28"/>
          <w:szCs w:val="28"/>
          <w:lang w:eastAsia="ru-RU"/>
        </w:rPr>
        <w:t>Устное народное творчество</w:t>
      </w:r>
    </w:p>
    <w:p w:rsidR="00306E04" w:rsidRPr="00962DE3" w:rsidRDefault="00306E04" w:rsidP="00962DE3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</w:pPr>
      <w:r w:rsidRPr="00962DE3"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>Русс</w:t>
      </w:r>
      <w:r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>кая народная сказка «Василиса Прекрасная</w:t>
      </w:r>
      <w:r w:rsidRPr="00962DE3"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 xml:space="preserve">». Русская </w:t>
      </w:r>
      <w:r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>народная сказка «Золотое кольцо</w:t>
      </w:r>
      <w:r w:rsidRPr="00962DE3"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>». Русс</w:t>
      </w:r>
      <w:r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>кая народная сказка «У страха  глаза  велики</w:t>
      </w:r>
      <w:r w:rsidRPr="00962DE3"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>». Проверка техники чтения. Былина «Три поездки Ильи Муромца». Народные песни. Пословицы. Загадки. Урок внеклассного чтения.</w:t>
      </w:r>
    </w:p>
    <w:p w:rsidR="00306E04" w:rsidRPr="00962DE3" w:rsidRDefault="00306E04" w:rsidP="00962DE3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pacing w:val="-20"/>
          <w:sz w:val="28"/>
          <w:szCs w:val="28"/>
          <w:lang w:eastAsia="ru-RU"/>
        </w:rPr>
        <w:t xml:space="preserve">   </w:t>
      </w:r>
      <w:r w:rsidRPr="00962DE3">
        <w:rPr>
          <w:rFonts w:ascii="Times New Roman" w:hAnsi="Times New Roman"/>
          <w:b/>
          <w:bCs/>
          <w:color w:val="000000"/>
          <w:spacing w:val="-20"/>
          <w:sz w:val="28"/>
          <w:szCs w:val="28"/>
          <w:lang w:eastAsia="ru-RU"/>
        </w:rPr>
        <w:t>Из произведений русской литературы XIX века</w:t>
      </w:r>
    </w:p>
    <w:p w:rsidR="00306E04" w:rsidRPr="00962DE3" w:rsidRDefault="00306E04" w:rsidP="00962DE3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</w:pPr>
      <w:r w:rsidRPr="00962DE3"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>А.С. Пушкин. Биографические сведения. А.</w:t>
      </w:r>
      <w:r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>С. Пушкин «Сказка о мертвой Царевне и семи богатырях</w:t>
      </w:r>
      <w:proofErr w:type="gramStart"/>
      <w:r w:rsidRPr="00962DE3"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>…».</w:t>
      </w:r>
      <w:r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>, «</w:t>
      </w:r>
      <w:proofErr w:type="gramEnd"/>
      <w:r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>Сказка о золотом петушке».</w:t>
      </w:r>
    </w:p>
    <w:p w:rsidR="00306E04" w:rsidRPr="00962DE3" w:rsidRDefault="00306E04" w:rsidP="00E915BE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</w:pPr>
      <w:r w:rsidRPr="00962DE3"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>М.Ю. Лермонтов. Биографические сведения. М.Ю. Лермонтов «Бородино». И.А. Крылов. Жанр басня. Особенности басен Крылова. Басня «Кукушка и Петух». Басня «Волк и Журавль». Басня «Слон и Моська». Урок внеклассного чтения.</w:t>
      </w:r>
    </w:p>
    <w:p w:rsidR="00306E04" w:rsidRPr="00962DE3" w:rsidRDefault="00306E04" w:rsidP="00962DE3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</w:pPr>
      <w:r w:rsidRPr="00962DE3"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 xml:space="preserve"> А.П. Чехов. Биография писателя; «Хамелеон». Урок внеклассного чтения. Проверка техники чтения. В.Г. Короленко. Биографические св</w:t>
      </w:r>
      <w:r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>едения. Повесть «Огоньки</w:t>
      </w:r>
      <w:proofErr w:type="gramStart"/>
      <w:r w:rsidRPr="00962DE3"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 xml:space="preserve">».. </w:t>
      </w:r>
      <w:proofErr w:type="gramEnd"/>
      <w:r w:rsidRPr="00962DE3"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 xml:space="preserve">Урок </w:t>
      </w:r>
      <w:r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 xml:space="preserve"> </w:t>
      </w:r>
      <w:r w:rsidRPr="00962DE3"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>внеклассного чтения.</w:t>
      </w:r>
    </w:p>
    <w:p w:rsidR="00306E04" w:rsidRPr="00962DE3" w:rsidRDefault="00306E04" w:rsidP="00962DE3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pacing w:val="-20"/>
          <w:sz w:val="28"/>
          <w:szCs w:val="28"/>
          <w:lang w:eastAsia="ru-RU"/>
        </w:rPr>
        <w:t xml:space="preserve">   </w:t>
      </w:r>
      <w:r w:rsidRPr="00962DE3">
        <w:rPr>
          <w:rFonts w:ascii="Times New Roman" w:hAnsi="Times New Roman"/>
          <w:b/>
          <w:bCs/>
          <w:color w:val="000000"/>
          <w:spacing w:val="-20"/>
          <w:sz w:val="28"/>
          <w:szCs w:val="28"/>
          <w:lang w:eastAsia="ru-RU"/>
        </w:rPr>
        <w:t>Из произведений русской литературы XX века</w:t>
      </w:r>
    </w:p>
    <w:p w:rsidR="00306E04" w:rsidRPr="00962DE3" w:rsidRDefault="00306E04" w:rsidP="00962DE3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color w:val="000000"/>
          <w:spacing w:val="-20"/>
          <w:sz w:val="28"/>
          <w:szCs w:val="28"/>
          <w:lang w:eastAsia="ru-RU"/>
        </w:rPr>
      </w:pPr>
      <w:r w:rsidRPr="00962DE3"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>А. М. Горький. Б</w:t>
      </w:r>
      <w:r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>иографические сведения. Песня  «Сокол</w:t>
      </w:r>
      <w:r w:rsidRPr="00962DE3"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 xml:space="preserve">». Отрывки из повести «В людях». М. Зощенко «Великие путешественники» Урок внеклассного чтения. </w:t>
      </w:r>
    </w:p>
    <w:p w:rsidR="00306E04" w:rsidRPr="00962DE3" w:rsidRDefault="00306E04" w:rsidP="00962DE3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color w:val="000000"/>
          <w:spacing w:val="-20"/>
          <w:sz w:val="28"/>
          <w:szCs w:val="28"/>
          <w:lang w:eastAsia="ru-RU"/>
        </w:rPr>
      </w:pPr>
      <w:r w:rsidRPr="00962DE3">
        <w:rPr>
          <w:rFonts w:ascii="Times New Roman" w:hAnsi="Times New Roman"/>
          <w:b/>
          <w:bCs/>
          <w:color w:val="000000"/>
          <w:spacing w:val="-20"/>
          <w:sz w:val="28"/>
          <w:szCs w:val="28"/>
          <w:lang w:eastAsia="ru-RU"/>
        </w:rPr>
        <w:t xml:space="preserve">Планируемые результаты освоения программы </w:t>
      </w:r>
    </w:p>
    <w:p w:rsidR="00306E04" w:rsidRPr="00962DE3" w:rsidRDefault="00306E04" w:rsidP="00962DE3">
      <w:pPr>
        <w:pStyle w:val="Default"/>
        <w:jc w:val="both"/>
        <w:rPr>
          <w:b/>
          <w:spacing w:val="-20"/>
          <w:sz w:val="28"/>
          <w:szCs w:val="28"/>
        </w:rPr>
      </w:pPr>
      <w:r w:rsidRPr="00962DE3">
        <w:rPr>
          <w:b/>
          <w:spacing w:val="-20"/>
          <w:sz w:val="28"/>
          <w:szCs w:val="28"/>
        </w:rPr>
        <w:t xml:space="preserve">Личностные УУД </w:t>
      </w:r>
    </w:p>
    <w:p w:rsidR="00306E04" w:rsidRPr="00962DE3" w:rsidRDefault="00306E04" w:rsidP="00962DE3">
      <w:pPr>
        <w:pStyle w:val="Default"/>
        <w:numPr>
          <w:ilvl w:val="0"/>
          <w:numId w:val="3"/>
        </w:numPr>
        <w:jc w:val="both"/>
        <w:rPr>
          <w:spacing w:val="-20"/>
          <w:sz w:val="28"/>
          <w:szCs w:val="28"/>
        </w:rPr>
      </w:pPr>
      <w:r w:rsidRPr="00962DE3">
        <w:rPr>
          <w:spacing w:val="-20"/>
          <w:sz w:val="28"/>
          <w:szCs w:val="28"/>
        </w:rPr>
        <w:t xml:space="preserve"> гордиться школьными успехами и достижениями как собственными, так и своих товарищей; </w:t>
      </w:r>
    </w:p>
    <w:p w:rsidR="00306E04" w:rsidRPr="00962DE3" w:rsidRDefault="00306E04" w:rsidP="00962DE3">
      <w:pPr>
        <w:pStyle w:val="Default"/>
        <w:numPr>
          <w:ilvl w:val="0"/>
          <w:numId w:val="3"/>
        </w:numPr>
        <w:jc w:val="both"/>
        <w:rPr>
          <w:spacing w:val="-20"/>
          <w:sz w:val="28"/>
          <w:szCs w:val="28"/>
        </w:rPr>
      </w:pPr>
      <w:r w:rsidRPr="00962DE3">
        <w:rPr>
          <w:spacing w:val="-20"/>
          <w:sz w:val="28"/>
          <w:szCs w:val="28"/>
        </w:rPr>
        <w:t xml:space="preserve"> адекватно эмоционально откликаться на произведения литературы, музыки, живописи и др. </w:t>
      </w:r>
    </w:p>
    <w:p w:rsidR="00306E04" w:rsidRPr="00962DE3" w:rsidRDefault="00306E04" w:rsidP="00962DE3">
      <w:pPr>
        <w:pStyle w:val="Default"/>
        <w:numPr>
          <w:ilvl w:val="0"/>
          <w:numId w:val="3"/>
        </w:numPr>
        <w:jc w:val="both"/>
        <w:rPr>
          <w:spacing w:val="-20"/>
          <w:sz w:val="28"/>
          <w:szCs w:val="28"/>
        </w:rPr>
      </w:pPr>
      <w:r w:rsidRPr="00962DE3">
        <w:rPr>
          <w:spacing w:val="-20"/>
          <w:sz w:val="28"/>
          <w:szCs w:val="28"/>
        </w:rPr>
        <w:t xml:space="preserve"> уважительно и бережно относиться к людям труда и результатам их деятельности; </w:t>
      </w:r>
    </w:p>
    <w:p w:rsidR="00306E04" w:rsidRPr="00962DE3" w:rsidRDefault="00306E04" w:rsidP="00962DE3">
      <w:pPr>
        <w:pStyle w:val="Default"/>
        <w:numPr>
          <w:ilvl w:val="0"/>
          <w:numId w:val="3"/>
        </w:numPr>
        <w:jc w:val="both"/>
        <w:rPr>
          <w:spacing w:val="-20"/>
          <w:sz w:val="28"/>
          <w:szCs w:val="28"/>
        </w:rPr>
      </w:pPr>
      <w:r w:rsidRPr="00962DE3">
        <w:rPr>
          <w:spacing w:val="-20"/>
          <w:sz w:val="28"/>
          <w:szCs w:val="28"/>
        </w:rPr>
        <w:t xml:space="preserve"> бережно относиться к культурно-историческому наследию родного края и страны; </w:t>
      </w:r>
    </w:p>
    <w:p w:rsidR="00306E04" w:rsidRDefault="00306E04" w:rsidP="00962DE3">
      <w:pPr>
        <w:pStyle w:val="Default"/>
        <w:jc w:val="both"/>
        <w:rPr>
          <w:b/>
          <w:bCs/>
          <w:spacing w:val="-20"/>
          <w:sz w:val="28"/>
          <w:szCs w:val="28"/>
        </w:rPr>
      </w:pPr>
      <w:proofErr w:type="spellStart"/>
      <w:r w:rsidRPr="00962DE3">
        <w:rPr>
          <w:b/>
          <w:bCs/>
          <w:spacing w:val="-20"/>
          <w:sz w:val="28"/>
          <w:szCs w:val="28"/>
        </w:rPr>
        <w:t>Метапредметны</w:t>
      </w:r>
      <w:r>
        <w:rPr>
          <w:b/>
          <w:bCs/>
          <w:spacing w:val="-20"/>
          <w:sz w:val="28"/>
          <w:szCs w:val="28"/>
        </w:rPr>
        <w:t>е</w:t>
      </w:r>
      <w:proofErr w:type="spellEnd"/>
      <w:r>
        <w:rPr>
          <w:b/>
          <w:bCs/>
          <w:spacing w:val="-20"/>
          <w:sz w:val="28"/>
          <w:szCs w:val="28"/>
        </w:rPr>
        <w:t>:</w:t>
      </w:r>
    </w:p>
    <w:p w:rsidR="00306E04" w:rsidRPr="00962DE3" w:rsidRDefault="00306E04" w:rsidP="00962DE3">
      <w:pPr>
        <w:pStyle w:val="Default"/>
        <w:jc w:val="both"/>
        <w:rPr>
          <w:b/>
          <w:spacing w:val="-20"/>
          <w:sz w:val="28"/>
          <w:szCs w:val="28"/>
        </w:rPr>
      </w:pPr>
      <w:r w:rsidRPr="00962DE3">
        <w:rPr>
          <w:b/>
          <w:spacing w:val="-20"/>
          <w:sz w:val="28"/>
          <w:szCs w:val="28"/>
        </w:rPr>
        <w:t xml:space="preserve">Регулятивные УУД </w:t>
      </w:r>
    </w:p>
    <w:p w:rsidR="00306E04" w:rsidRPr="00962DE3" w:rsidRDefault="00306E04" w:rsidP="00962DE3">
      <w:pPr>
        <w:pStyle w:val="Default"/>
        <w:numPr>
          <w:ilvl w:val="0"/>
          <w:numId w:val="4"/>
        </w:numPr>
        <w:jc w:val="both"/>
        <w:rPr>
          <w:spacing w:val="-20"/>
          <w:sz w:val="28"/>
          <w:szCs w:val="28"/>
        </w:rPr>
      </w:pPr>
      <w:r w:rsidRPr="00962DE3">
        <w:rPr>
          <w:spacing w:val="-20"/>
          <w:sz w:val="28"/>
          <w:szCs w:val="28"/>
        </w:rPr>
        <w:lastRenderedPageBreak/>
        <w:t xml:space="preserve"> принимать и сохранять цели и задачи решения типовых учебных и практических задач, осуществлять коллективный поиск средств их существования; </w:t>
      </w:r>
    </w:p>
    <w:p w:rsidR="00306E04" w:rsidRPr="00962DE3" w:rsidRDefault="00306E04" w:rsidP="00962DE3">
      <w:pPr>
        <w:pStyle w:val="Default"/>
        <w:numPr>
          <w:ilvl w:val="0"/>
          <w:numId w:val="4"/>
        </w:numPr>
        <w:jc w:val="both"/>
        <w:rPr>
          <w:spacing w:val="-20"/>
          <w:sz w:val="28"/>
          <w:szCs w:val="28"/>
        </w:rPr>
      </w:pPr>
      <w:r w:rsidRPr="00962DE3">
        <w:rPr>
          <w:spacing w:val="-20"/>
          <w:sz w:val="28"/>
          <w:szCs w:val="28"/>
        </w:rPr>
        <w:t xml:space="preserve"> осознанно действовать на основе разных видов инструкций для решения  учебных задач; </w:t>
      </w:r>
    </w:p>
    <w:p w:rsidR="00306E04" w:rsidRPr="00962DE3" w:rsidRDefault="00306E04" w:rsidP="00962DE3">
      <w:pPr>
        <w:pStyle w:val="Default"/>
        <w:numPr>
          <w:ilvl w:val="0"/>
          <w:numId w:val="4"/>
        </w:numPr>
        <w:jc w:val="both"/>
        <w:rPr>
          <w:spacing w:val="-20"/>
          <w:sz w:val="28"/>
          <w:szCs w:val="28"/>
        </w:rPr>
      </w:pPr>
      <w:r w:rsidRPr="00962DE3">
        <w:rPr>
          <w:spacing w:val="-20"/>
          <w:sz w:val="28"/>
          <w:szCs w:val="28"/>
        </w:rPr>
        <w:t xml:space="preserve">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306E04" w:rsidRPr="00962DE3" w:rsidRDefault="00306E04" w:rsidP="00962DE3">
      <w:pPr>
        <w:pStyle w:val="Default"/>
        <w:numPr>
          <w:ilvl w:val="0"/>
          <w:numId w:val="4"/>
        </w:numPr>
        <w:jc w:val="both"/>
        <w:rPr>
          <w:spacing w:val="-20"/>
          <w:sz w:val="28"/>
          <w:szCs w:val="28"/>
        </w:rPr>
      </w:pPr>
      <w:r w:rsidRPr="00962DE3">
        <w:rPr>
          <w:spacing w:val="-20"/>
          <w:sz w:val="28"/>
          <w:szCs w:val="28"/>
        </w:rPr>
        <w:t xml:space="preserve"> осуществлять самооценку и самоконтроль деятельности, адекватно реагировать на внешний контроль и оценку, корректировать в соответствии с ней свою деятельность. </w:t>
      </w:r>
    </w:p>
    <w:p w:rsidR="00306E04" w:rsidRPr="00962DE3" w:rsidRDefault="00306E04" w:rsidP="00962DE3">
      <w:pPr>
        <w:pStyle w:val="Default"/>
        <w:jc w:val="both"/>
        <w:rPr>
          <w:spacing w:val="-20"/>
          <w:sz w:val="28"/>
          <w:szCs w:val="28"/>
        </w:rPr>
      </w:pPr>
    </w:p>
    <w:p w:rsidR="00306E04" w:rsidRPr="00962DE3" w:rsidRDefault="00306E04" w:rsidP="00962DE3">
      <w:pPr>
        <w:pStyle w:val="Default"/>
        <w:jc w:val="both"/>
        <w:rPr>
          <w:b/>
          <w:spacing w:val="-20"/>
          <w:sz w:val="28"/>
          <w:szCs w:val="28"/>
        </w:rPr>
      </w:pPr>
      <w:r w:rsidRPr="00962DE3">
        <w:rPr>
          <w:b/>
          <w:spacing w:val="-20"/>
          <w:sz w:val="28"/>
          <w:szCs w:val="28"/>
        </w:rPr>
        <w:t xml:space="preserve">Познавательные УУД </w:t>
      </w:r>
    </w:p>
    <w:p w:rsidR="00306E04" w:rsidRPr="00962DE3" w:rsidRDefault="00306E04" w:rsidP="00962DE3">
      <w:pPr>
        <w:pStyle w:val="Default"/>
        <w:numPr>
          <w:ilvl w:val="0"/>
          <w:numId w:val="5"/>
        </w:numPr>
        <w:jc w:val="both"/>
        <w:rPr>
          <w:spacing w:val="-20"/>
          <w:sz w:val="28"/>
          <w:szCs w:val="28"/>
        </w:rPr>
      </w:pPr>
      <w:r w:rsidRPr="00962DE3">
        <w:rPr>
          <w:spacing w:val="-20"/>
          <w:sz w:val="28"/>
          <w:szCs w:val="28"/>
        </w:rPr>
        <w:t xml:space="preserve"> дифференцированно воспринимать окружающий мир, его временно-пространственную организацию; </w:t>
      </w:r>
    </w:p>
    <w:p w:rsidR="00306E04" w:rsidRPr="00962DE3" w:rsidRDefault="00306E04" w:rsidP="00962DE3">
      <w:pPr>
        <w:pStyle w:val="Default"/>
        <w:numPr>
          <w:ilvl w:val="0"/>
          <w:numId w:val="5"/>
        </w:numPr>
        <w:jc w:val="both"/>
        <w:rPr>
          <w:spacing w:val="-20"/>
          <w:sz w:val="28"/>
          <w:szCs w:val="28"/>
        </w:rPr>
      </w:pPr>
      <w:r w:rsidRPr="00962DE3">
        <w:rPr>
          <w:spacing w:val="-20"/>
          <w:sz w:val="28"/>
          <w:szCs w:val="28"/>
        </w:rPr>
        <w:t xml:space="preserve"> </w:t>
      </w:r>
      <w:proofErr w:type="gramStart"/>
      <w:r w:rsidRPr="00962DE3">
        <w:rPr>
          <w:spacing w:val="-20"/>
          <w:sz w:val="28"/>
          <w:szCs w:val="28"/>
        </w:rPr>
        <w:t xml:space="preserve">использовать логические действия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возможностями, применять начальные сведения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 и для решения познавательных и практических задач; </w:t>
      </w:r>
      <w:proofErr w:type="gramEnd"/>
    </w:p>
    <w:p w:rsidR="00306E04" w:rsidRPr="00962DE3" w:rsidRDefault="00306E04" w:rsidP="00962DE3">
      <w:pPr>
        <w:pStyle w:val="Default"/>
        <w:numPr>
          <w:ilvl w:val="0"/>
          <w:numId w:val="5"/>
        </w:numPr>
        <w:jc w:val="both"/>
        <w:rPr>
          <w:spacing w:val="-20"/>
          <w:sz w:val="28"/>
          <w:szCs w:val="28"/>
        </w:rPr>
      </w:pPr>
      <w:r w:rsidRPr="00962DE3">
        <w:rPr>
          <w:spacing w:val="-20"/>
          <w:sz w:val="28"/>
          <w:szCs w:val="28"/>
        </w:rPr>
        <w:t xml:space="preserve"> использовать в жизни и деятельности некоторые </w:t>
      </w:r>
      <w:proofErr w:type="spellStart"/>
      <w:r w:rsidRPr="00962DE3">
        <w:rPr>
          <w:spacing w:val="-20"/>
          <w:sz w:val="28"/>
          <w:szCs w:val="28"/>
        </w:rPr>
        <w:t>межпредметные</w:t>
      </w:r>
      <w:proofErr w:type="spellEnd"/>
      <w:r w:rsidRPr="00962DE3">
        <w:rPr>
          <w:spacing w:val="-20"/>
          <w:sz w:val="28"/>
          <w:szCs w:val="28"/>
        </w:rPr>
        <w:t xml:space="preserve"> знания, отражающие доступные существенные связи и отношения между объектами и процессами. </w:t>
      </w:r>
    </w:p>
    <w:p w:rsidR="00306E04" w:rsidRPr="00962DE3" w:rsidRDefault="00306E04" w:rsidP="00962DE3">
      <w:pPr>
        <w:pStyle w:val="Default"/>
        <w:jc w:val="both"/>
        <w:rPr>
          <w:spacing w:val="-20"/>
          <w:sz w:val="28"/>
          <w:szCs w:val="28"/>
        </w:rPr>
      </w:pPr>
    </w:p>
    <w:p w:rsidR="00306E04" w:rsidRPr="00962DE3" w:rsidRDefault="00306E04" w:rsidP="00962DE3">
      <w:pPr>
        <w:pStyle w:val="Default"/>
        <w:jc w:val="both"/>
        <w:rPr>
          <w:b/>
          <w:spacing w:val="-20"/>
          <w:sz w:val="28"/>
          <w:szCs w:val="28"/>
        </w:rPr>
      </w:pPr>
      <w:r w:rsidRPr="00962DE3">
        <w:rPr>
          <w:b/>
          <w:spacing w:val="-20"/>
          <w:sz w:val="28"/>
          <w:szCs w:val="28"/>
        </w:rPr>
        <w:t xml:space="preserve">Коммуникативные УУД </w:t>
      </w:r>
    </w:p>
    <w:p w:rsidR="00306E04" w:rsidRPr="00962DE3" w:rsidRDefault="00306E04" w:rsidP="00962DE3">
      <w:pPr>
        <w:pStyle w:val="Default"/>
        <w:numPr>
          <w:ilvl w:val="0"/>
          <w:numId w:val="6"/>
        </w:numPr>
        <w:jc w:val="both"/>
        <w:rPr>
          <w:spacing w:val="-20"/>
          <w:sz w:val="28"/>
          <w:szCs w:val="28"/>
        </w:rPr>
      </w:pPr>
      <w:r w:rsidRPr="00962DE3">
        <w:rPr>
          <w:spacing w:val="-20"/>
          <w:sz w:val="28"/>
          <w:szCs w:val="28"/>
        </w:rPr>
        <w:t xml:space="preserve"> вступать и поддерживать коммуникацию в разных ситуациях социального взаимодействия (учебных, трудовых, бытовых и др.); </w:t>
      </w:r>
    </w:p>
    <w:p w:rsidR="00306E04" w:rsidRPr="00962DE3" w:rsidRDefault="00306E04" w:rsidP="00962DE3">
      <w:pPr>
        <w:pStyle w:val="Default"/>
        <w:numPr>
          <w:ilvl w:val="0"/>
          <w:numId w:val="6"/>
        </w:numPr>
        <w:jc w:val="both"/>
        <w:rPr>
          <w:spacing w:val="-20"/>
          <w:sz w:val="28"/>
          <w:szCs w:val="28"/>
        </w:rPr>
      </w:pPr>
      <w:r w:rsidRPr="00962DE3">
        <w:rPr>
          <w:spacing w:val="-20"/>
          <w:sz w:val="28"/>
          <w:szCs w:val="28"/>
        </w:rPr>
        <w:t xml:space="preserve"> слушать собеседника, вступать в диалог и поддерживать его, признавать возможность существования различных точек зрения и права каждого иметь свою точку зрения, аргументировать свою позицию; </w:t>
      </w:r>
    </w:p>
    <w:p w:rsidR="00306E04" w:rsidRPr="00962DE3" w:rsidRDefault="00306E04" w:rsidP="00962DE3">
      <w:pPr>
        <w:pStyle w:val="Default"/>
        <w:numPr>
          <w:ilvl w:val="0"/>
          <w:numId w:val="6"/>
        </w:numPr>
        <w:jc w:val="both"/>
        <w:rPr>
          <w:spacing w:val="-20"/>
          <w:sz w:val="28"/>
          <w:szCs w:val="28"/>
        </w:rPr>
      </w:pPr>
      <w:r w:rsidRPr="00962DE3">
        <w:rPr>
          <w:spacing w:val="-20"/>
          <w:sz w:val="28"/>
          <w:szCs w:val="28"/>
        </w:rPr>
        <w:t xml:space="preserve"> </w:t>
      </w:r>
      <w:proofErr w:type="gramStart"/>
      <w:r w:rsidRPr="00962DE3">
        <w:rPr>
          <w:spacing w:val="-20"/>
          <w:sz w:val="28"/>
          <w:szCs w:val="28"/>
        </w:rPr>
        <w:t xml:space="preserve">дифференцированно использовать разные виды речевых высказываний (вопросы, ответы, повествование, отрицание и др.) в коммуникативных ситуациях с учетом специфики участников (возраст, социальный статус, знакомый – незнакомый и т.п.); </w:t>
      </w:r>
      <w:proofErr w:type="gramEnd"/>
    </w:p>
    <w:p w:rsidR="00306E04" w:rsidRPr="00756B91" w:rsidRDefault="00306E04" w:rsidP="00756B91">
      <w:pPr>
        <w:pStyle w:val="Default"/>
        <w:numPr>
          <w:ilvl w:val="0"/>
          <w:numId w:val="6"/>
        </w:numPr>
        <w:jc w:val="both"/>
        <w:rPr>
          <w:spacing w:val="-20"/>
          <w:sz w:val="28"/>
          <w:szCs w:val="28"/>
        </w:rPr>
      </w:pPr>
      <w:r w:rsidRPr="00962DE3">
        <w:rPr>
          <w:spacing w:val="-20"/>
          <w:sz w:val="28"/>
          <w:szCs w:val="28"/>
        </w:rPr>
        <w:t xml:space="preserve"> использовать разные виды делового письма для решения жизненно  значимых задач </w:t>
      </w:r>
    </w:p>
    <w:p w:rsidR="00306E04" w:rsidRPr="00962DE3" w:rsidRDefault="00306E04" w:rsidP="00962DE3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color w:val="000000"/>
          <w:spacing w:val="-20"/>
          <w:sz w:val="28"/>
          <w:szCs w:val="28"/>
          <w:lang w:eastAsia="ru-RU"/>
        </w:rPr>
      </w:pPr>
      <w:r w:rsidRPr="00962DE3">
        <w:rPr>
          <w:rFonts w:ascii="Times New Roman" w:hAnsi="Times New Roman"/>
          <w:b/>
          <w:color w:val="000000"/>
          <w:spacing w:val="-20"/>
          <w:sz w:val="28"/>
          <w:szCs w:val="28"/>
          <w:lang w:eastAsia="ru-RU"/>
        </w:rPr>
        <w:t>Предметные</w:t>
      </w:r>
    </w:p>
    <w:p w:rsidR="00306E04" w:rsidRPr="00962DE3" w:rsidRDefault="00306E04" w:rsidP="00962DE3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</w:pPr>
      <w:r w:rsidRPr="00962DE3"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>- читать осознанно, правильно, бегло, выразительно вслух;</w:t>
      </w:r>
    </w:p>
    <w:p w:rsidR="00306E04" w:rsidRPr="00962DE3" w:rsidRDefault="00306E04" w:rsidP="00962DE3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</w:pPr>
      <w:r w:rsidRPr="00962DE3"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>- читать «про себя»;</w:t>
      </w:r>
    </w:p>
    <w:p w:rsidR="00306E04" w:rsidRPr="00962DE3" w:rsidRDefault="00306E04" w:rsidP="00962DE3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</w:pPr>
      <w:r w:rsidRPr="00962DE3"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>- выделять главную мысль произведения;</w:t>
      </w:r>
    </w:p>
    <w:p w:rsidR="00306E04" w:rsidRPr="00962DE3" w:rsidRDefault="00306E04" w:rsidP="00962DE3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</w:pPr>
      <w:r w:rsidRPr="00962DE3"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 xml:space="preserve">- характеризовать главных действующих лиц; пересказывать содержание </w:t>
      </w:r>
      <w:proofErr w:type="gramStart"/>
      <w:r w:rsidRPr="00962DE3"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>прочитанного</w:t>
      </w:r>
      <w:proofErr w:type="gramEnd"/>
      <w:r w:rsidRPr="00962DE3"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>.</w:t>
      </w:r>
    </w:p>
    <w:p w:rsidR="00306E04" w:rsidRPr="00962DE3" w:rsidRDefault="00306E04" w:rsidP="00962DE3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</w:pPr>
      <w:r w:rsidRPr="00962DE3"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>- выделять тему и идею произведения с помощью учителя;</w:t>
      </w:r>
    </w:p>
    <w:p w:rsidR="00306E04" w:rsidRPr="00962DE3" w:rsidRDefault="00306E04" w:rsidP="00962DE3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</w:pPr>
      <w:r w:rsidRPr="00962DE3"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>- формулировать вопросы к тексту (с помощью учителя);</w:t>
      </w:r>
    </w:p>
    <w:p w:rsidR="00306E04" w:rsidRPr="00962DE3" w:rsidRDefault="00306E04" w:rsidP="00962DE3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</w:pPr>
      <w:r w:rsidRPr="00962DE3"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>- делить текст на части или озаглавливать данные части под руководством учителя, в простейших случаях — самостоятельно;</w:t>
      </w:r>
    </w:p>
    <w:p w:rsidR="00306E04" w:rsidRPr="00962DE3" w:rsidRDefault="00306E04" w:rsidP="00962DE3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</w:pPr>
      <w:r w:rsidRPr="00962DE3"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>- характеризовать главных действующих лиц (с помощью учителя), давать оценку их поступкам;</w:t>
      </w:r>
    </w:p>
    <w:p w:rsidR="00306E04" w:rsidRPr="00962DE3" w:rsidRDefault="00306E04" w:rsidP="00962DE3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</w:pPr>
      <w:r w:rsidRPr="00962DE3"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lastRenderedPageBreak/>
        <w:t>- выделять незнакомые слова в тексте, правильно их объяснять (с помощью учителя);</w:t>
      </w:r>
    </w:p>
    <w:p w:rsidR="00306E04" w:rsidRPr="00962DE3" w:rsidRDefault="00306E04" w:rsidP="00962DE3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</w:pPr>
      <w:r w:rsidRPr="00962DE3"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>- соотносить читаемые произведения с определенным жанром (с помощью учителя);</w:t>
      </w:r>
    </w:p>
    <w:p w:rsidR="00306E04" w:rsidRPr="00962DE3" w:rsidRDefault="00306E04" w:rsidP="00962DE3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</w:pPr>
      <w:r w:rsidRPr="00962DE3"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>- читать внеклассную литературу под контролем учителя, участвовать в ее обсуждении. Составлять отзывы под руководством учителя.</w:t>
      </w:r>
    </w:p>
    <w:p w:rsidR="00306E04" w:rsidRPr="00F64AA4" w:rsidRDefault="00306E04" w:rsidP="00962DE3">
      <w:pPr>
        <w:spacing w:line="240" w:lineRule="auto"/>
        <w:ind w:left="120"/>
        <w:jc w:val="both"/>
        <w:rPr>
          <w:rFonts w:ascii="Times New Roman" w:hAnsi="Times New Roman"/>
          <w:b/>
          <w:spacing w:val="-20"/>
          <w:sz w:val="24"/>
          <w:szCs w:val="28"/>
        </w:rPr>
      </w:pPr>
      <w:r w:rsidRPr="00F64AA4">
        <w:rPr>
          <w:rFonts w:ascii="Times New Roman" w:hAnsi="Times New Roman"/>
          <w:b/>
          <w:spacing w:val="-20"/>
          <w:sz w:val="24"/>
          <w:szCs w:val="28"/>
        </w:rPr>
        <w:t>Тематическое планирование</w:t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978"/>
        <w:gridCol w:w="840"/>
        <w:gridCol w:w="10"/>
        <w:gridCol w:w="1686"/>
        <w:gridCol w:w="16"/>
        <w:gridCol w:w="1419"/>
        <w:gridCol w:w="2269"/>
      </w:tblGrid>
      <w:tr w:rsidR="00306E04" w:rsidRPr="000C5F37" w:rsidTr="00695846">
        <w:trPr>
          <w:trHeight w:val="422"/>
        </w:trPr>
        <w:tc>
          <w:tcPr>
            <w:tcW w:w="817" w:type="dxa"/>
            <w:vMerge w:val="restart"/>
          </w:tcPr>
          <w:p w:rsidR="00306E04" w:rsidRPr="000C5F37" w:rsidRDefault="00306E04" w:rsidP="00962DE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0C5F37">
              <w:rPr>
                <w:rFonts w:ascii="Times New Roman" w:hAnsi="Times New Roman"/>
                <w:spacing w:val="-20"/>
                <w:sz w:val="24"/>
                <w:szCs w:val="24"/>
              </w:rPr>
              <w:t>№</w:t>
            </w:r>
            <w:proofErr w:type="spellStart"/>
            <w:proofErr w:type="gramStart"/>
            <w:r w:rsidRPr="000C5F37">
              <w:rPr>
                <w:rFonts w:ascii="Times New Roman" w:hAnsi="Times New Roman"/>
                <w:spacing w:val="-20"/>
                <w:sz w:val="24"/>
                <w:szCs w:val="24"/>
              </w:rPr>
              <w:t>п</w:t>
            </w:r>
            <w:proofErr w:type="spellEnd"/>
            <w:proofErr w:type="gramEnd"/>
            <w:r w:rsidRPr="000C5F37">
              <w:rPr>
                <w:rFonts w:ascii="Times New Roman" w:hAnsi="Times New Roman"/>
                <w:spacing w:val="-20"/>
                <w:sz w:val="24"/>
                <w:szCs w:val="24"/>
              </w:rPr>
              <w:t>/</w:t>
            </w:r>
            <w:proofErr w:type="spellStart"/>
            <w:r w:rsidRPr="000C5F37">
              <w:rPr>
                <w:rFonts w:ascii="Times New Roman" w:hAnsi="Times New Roman"/>
                <w:spacing w:val="-2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306E04" w:rsidRPr="000C5F37" w:rsidRDefault="00306E04" w:rsidP="00962DE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0C5F37">
              <w:rPr>
                <w:rFonts w:ascii="Times New Roman" w:hAnsi="Times New Roman"/>
                <w:spacing w:val="-2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969" w:type="dxa"/>
            <w:gridSpan w:val="5"/>
          </w:tcPr>
          <w:p w:rsidR="00306E04" w:rsidRPr="000C5F37" w:rsidRDefault="00306E04" w:rsidP="00962DE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0C5F37">
              <w:rPr>
                <w:rFonts w:ascii="Times New Roman" w:hAnsi="Times New Roman"/>
                <w:spacing w:val="-2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306E04" w:rsidRPr="00F64AA4" w:rsidRDefault="00306E04" w:rsidP="00962D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0C5F37">
              <w:rPr>
                <w:rFonts w:ascii="Times New Roman" w:hAnsi="Times New Roman"/>
                <w:spacing w:val="-20"/>
                <w:sz w:val="24"/>
                <w:szCs w:val="24"/>
              </w:rPr>
              <w:t>Электронные</w:t>
            </w:r>
          </w:p>
          <w:p w:rsidR="00306E04" w:rsidRPr="000C5F37" w:rsidRDefault="00306E04" w:rsidP="00962DE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0C5F3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(цифровые) образовательные ресурсы</w:t>
            </w:r>
          </w:p>
        </w:tc>
      </w:tr>
      <w:tr w:rsidR="00306E04" w:rsidRPr="000C5F37" w:rsidTr="00695846">
        <w:trPr>
          <w:trHeight w:val="706"/>
        </w:trPr>
        <w:tc>
          <w:tcPr>
            <w:tcW w:w="3794" w:type="dxa"/>
            <w:vMerge/>
            <w:vAlign w:val="center"/>
          </w:tcPr>
          <w:p w:rsidR="00306E04" w:rsidRPr="000C5F37" w:rsidRDefault="00306E04" w:rsidP="00962D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306E04" w:rsidRPr="000C5F37" w:rsidRDefault="00306E04" w:rsidP="00962D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06E04" w:rsidRPr="000C5F37" w:rsidRDefault="00306E04" w:rsidP="00962DE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0C5F37">
              <w:rPr>
                <w:rFonts w:ascii="Times New Roman" w:hAnsi="Times New Roman"/>
                <w:spacing w:val="-2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</w:tcPr>
          <w:p w:rsidR="00306E04" w:rsidRPr="000C5F37" w:rsidRDefault="00306E04" w:rsidP="00962DE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0C5F37">
              <w:rPr>
                <w:rFonts w:ascii="Times New Roman" w:hAnsi="Times New Roman"/>
                <w:spacing w:val="-20"/>
                <w:sz w:val="24"/>
                <w:szCs w:val="24"/>
              </w:rPr>
              <w:t>Контрольные работы</w:t>
            </w:r>
          </w:p>
        </w:tc>
        <w:tc>
          <w:tcPr>
            <w:tcW w:w="1418" w:type="dxa"/>
          </w:tcPr>
          <w:p w:rsidR="00306E04" w:rsidRPr="000C5F37" w:rsidRDefault="00306E04" w:rsidP="00962DE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0C5F37">
              <w:rPr>
                <w:rFonts w:ascii="Times New Roman" w:hAnsi="Times New Roman"/>
                <w:spacing w:val="-20"/>
                <w:sz w:val="24"/>
                <w:szCs w:val="24"/>
              </w:rPr>
              <w:t>Практические работы</w:t>
            </w:r>
          </w:p>
        </w:tc>
        <w:tc>
          <w:tcPr>
            <w:tcW w:w="2268" w:type="dxa"/>
            <w:vMerge/>
            <w:vAlign w:val="center"/>
          </w:tcPr>
          <w:p w:rsidR="00306E04" w:rsidRPr="000C5F37" w:rsidRDefault="00306E04" w:rsidP="00962D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</w:tr>
      <w:tr w:rsidR="00306E04" w:rsidRPr="000C5F37" w:rsidTr="00695846">
        <w:tc>
          <w:tcPr>
            <w:tcW w:w="817" w:type="dxa"/>
          </w:tcPr>
          <w:p w:rsidR="00306E04" w:rsidRPr="000C5F37" w:rsidRDefault="00306E04" w:rsidP="00962DE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0C5F37">
              <w:rPr>
                <w:rFonts w:ascii="Times New Roman" w:hAnsi="Times New Roman"/>
                <w:spacing w:val="-2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06E04" w:rsidRPr="000C5F37" w:rsidRDefault="00306E04" w:rsidP="00962DE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20"/>
                <w:sz w:val="24"/>
                <w:szCs w:val="24"/>
              </w:rPr>
            </w:pPr>
            <w:r w:rsidRPr="00F64AA4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3969" w:type="dxa"/>
            <w:gridSpan w:val="5"/>
          </w:tcPr>
          <w:p w:rsidR="00306E04" w:rsidRPr="000C5F37" w:rsidRDefault="00306E04" w:rsidP="00962DE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6E04" w:rsidRPr="000C5F37" w:rsidRDefault="00306E04" w:rsidP="00962DE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</w:tr>
      <w:tr w:rsidR="00306E04" w:rsidRPr="000C5F37" w:rsidTr="00695846">
        <w:tc>
          <w:tcPr>
            <w:tcW w:w="817" w:type="dxa"/>
          </w:tcPr>
          <w:p w:rsidR="00306E04" w:rsidRPr="000C5F37" w:rsidRDefault="00306E04" w:rsidP="00962DE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0C5F37">
              <w:rPr>
                <w:rFonts w:ascii="Times New Roman" w:hAnsi="Times New Roman"/>
                <w:spacing w:val="-20"/>
                <w:sz w:val="24"/>
                <w:szCs w:val="24"/>
              </w:rPr>
              <w:t>1.1</w:t>
            </w:r>
          </w:p>
        </w:tc>
        <w:tc>
          <w:tcPr>
            <w:tcW w:w="2977" w:type="dxa"/>
          </w:tcPr>
          <w:p w:rsidR="00306E04" w:rsidRPr="000C5F37" w:rsidRDefault="00306E04" w:rsidP="00962DE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06E04" w:rsidRPr="000C5F37" w:rsidRDefault="00306E04" w:rsidP="00962DE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0C5F37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17</w:t>
            </w:r>
          </w:p>
        </w:tc>
        <w:tc>
          <w:tcPr>
            <w:tcW w:w="1701" w:type="dxa"/>
            <w:gridSpan w:val="2"/>
          </w:tcPr>
          <w:p w:rsidR="00306E04" w:rsidRPr="000C5F37" w:rsidRDefault="00306E04" w:rsidP="00962DE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E04" w:rsidRPr="000C5F37" w:rsidRDefault="00306E04" w:rsidP="00962DE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6E04" w:rsidRPr="000C5F37" w:rsidRDefault="00306E04" w:rsidP="00962DE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</w:tr>
      <w:tr w:rsidR="00306E04" w:rsidRPr="000C5F37" w:rsidTr="00695846">
        <w:tc>
          <w:tcPr>
            <w:tcW w:w="3794" w:type="dxa"/>
            <w:gridSpan w:val="2"/>
          </w:tcPr>
          <w:p w:rsidR="00306E04" w:rsidRPr="000C5F37" w:rsidRDefault="00306E04" w:rsidP="00962DE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0C5F37">
              <w:rPr>
                <w:rFonts w:ascii="Times New Roman" w:hAnsi="Times New Roman"/>
                <w:spacing w:val="-20"/>
                <w:sz w:val="24"/>
                <w:szCs w:val="24"/>
              </w:rPr>
              <w:t>Итого по разделу</w:t>
            </w:r>
          </w:p>
        </w:tc>
        <w:tc>
          <w:tcPr>
            <w:tcW w:w="3969" w:type="dxa"/>
            <w:gridSpan w:val="5"/>
          </w:tcPr>
          <w:p w:rsidR="00306E04" w:rsidRPr="000C5F37" w:rsidRDefault="00306E04" w:rsidP="00962DE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6E04" w:rsidRPr="000C5F37" w:rsidRDefault="00306E04" w:rsidP="00962DE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</w:tr>
      <w:tr w:rsidR="00306E04" w:rsidRPr="000C5F37" w:rsidTr="00695846">
        <w:tc>
          <w:tcPr>
            <w:tcW w:w="817" w:type="dxa"/>
          </w:tcPr>
          <w:p w:rsidR="00306E04" w:rsidRPr="000C5F37" w:rsidRDefault="00306E04" w:rsidP="00962DE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0C5F37">
              <w:rPr>
                <w:rFonts w:ascii="Times New Roman" w:hAnsi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06E04" w:rsidRPr="000C5F37" w:rsidRDefault="00306E04" w:rsidP="00962DE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20"/>
                <w:sz w:val="24"/>
                <w:szCs w:val="24"/>
              </w:rPr>
            </w:pPr>
            <w:r w:rsidRPr="00F64AA4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Из произведений русской литературы XIX века.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306E04" w:rsidRPr="000C5F37" w:rsidRDefault="00306E04" w:rsidP="00962DE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6E04" w:rsidRPr="000C5F37" w:rsidRDefault="00306E04" w:rsidP="00962DE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auto"/>
            </w:tcBorders>
          </w:tcPr>
          <w:p w:rsidR="00306E04" w:rsidRPr="000C5F37" w:rsidRDefault="00306E04" w:rsidP="00962DE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6E04" w:rsidRPr="000C5F37" w:rsidRDefault="00306E04" w:rsidP="00962DE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</w:tr>
      <w:tr w:rsidR="00306E04" w:rsidRPr="000C5F37" w:rsidTr="00695846">
        <w:tc>
          <w:tcPr>
            <w:tcW w:w="817" w:type="dxa"/>
          </w:tcPr>
          <w:p w:rsidR="00306E04" w:rsidRPr="00F64AA4" w:rsidRDefault="00306E04" w:rsidP="00962DE3">
            <w:pPr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06E04" w:rsidRPr="00F64AA4" w:rsidRDefault="00306E04" w:rsidP="00962DE3">
            <w:pPr>
              <w:pStyle w:val="a5"/>
              <w:jc w:val="both"/>
              <w:rPr>
                <w:spacing w:val="-20"/>
                <w:lang w:eastAsia="en-US"/>
              </w:rPr>
            </w:pPr>
            <w:r w:rsidRPr="00F64AA4">
              <w:rPr>
                <w:spacing w:val="-20"/>
              </w:rPr>
              <w:t>Итого по разделу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306E04" w:rsidRPr="000C5F37" w:rsidRDefault="00306E04" w:rsidP="00962DE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0C5F37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6E04" w:rsidRPr="000C5F37" w:rsidRDefault="00306E04" w:rsidP="00962DE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auto"/>
            </w:tcBorders>
          </w:tcPr>
          <w:p w:rsidR="00306E04" w:rsidRPr="000C5F37" w:rsidRDefault="00306E04" w:rsidP="00962DE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6E04" w:rsidRPr="000C5F37" w:rsidRDefault="00306E04" w:rsidP="00962DE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</w:tr>
      <w:tr w:rsidR="00306E04" w:rsidRPr="000C5F37" w:rsidTr="00695846">
        <w:tc>
          <w:tcPr>
            <w:tcW w:w="817" w:type="dxa"/>
          </w:tcPr>
          <w:p w:rsidR="00306E04" w:rsidRPr="000C5F37" w:rsidRDefault="00306E04" w:rsidP="00962DE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0C5F37">
              <w:rPr>
                <w:rFonts w:ascii="Times New Roman" w:hAnsi="Times New Roman"/>
                <w:spacing w:val="-2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06E04" w:rsidRPr="00F64AA4" w:rsidRDefault="00306E04" w:rsidP="00962DE3">
            <w:pPr>
              <w:pStyle w:val="a5"/>
              <w:jc w:val="both"/>
              <w:rPr>
                <w:spacing w:val="-20"/>
                <w:lang w:eastAsia="en-US"/>
              </w:rPr>
            </w:pPr>
            <w:r w:rsidRPr="00F64AA4">
              <w:rPr>
                <w:color w:val="000000"/>
                <w:spacing w:val="-20"/>
              </w:rPr>
              <w:t>Из произведений русской литературы XX века.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306E04" w:rsidRPr="000C5F37" w:rsidRDefault="00306E04" w:rsidP="00962DE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6E04" w:rsidRPr="000C5F37" w:rsidRDefault="00306E04" w:rsidP="00962DE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auto"/>
            </w:tcBorders>
          </w:tcPr>
          <w:p w:rsidR="00306E04" w:rsidRPr="000C5F37" w:rsidRDefault="00306E04" w:rsidP="00962DE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6E04" w:rsidRPr="000C5F37" w:rsidRDefault="00306E04" w:rsidP="00962DE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</w:tr>
      <w:tr w:rsidR="00306E04" w:rsidRPr="000C5F37" w:rsidTr="00695846">
        <w:tc>
          <w:tcPr>
            <w:tcW w:w="3794" w:type="dxa"/>
            <w:gridSpan w:val="2"/>
          </w:tcPr>
          <w:p w:rsidR="00306E04" w:rsidRPr="00F64AA4" w:rsidRDefault="00306E04" w:rsidP="00962DE3">
            <w:pPr>
              <w:pStyle w:val="a5"/>
              <w:jc w:val="both"/>
              <w:rPr>
                <w:spacing w:val="-20"/>
                <w:lang w:eastAsia="en-US"/>
              </w:rPr>
            </w:pPr>
            <w:r w:rsidRPr="00F64AA4">
              <w:rPr>
                <w:spacing w:val="-20"/>
              </w:rPr>
              <w:t>Итого по разделу</w:t>
            </w:r>
          </w:p>
        </w:tc>
        <w:tc>
          <w:tcPr>
            <w:tcW w:w="3969" w:type="dxa"/>
            <w:gridSpan w:val="5"/>
          </w:tcPr>
          <w:p w:rsidR="00306E04" w:rsidRPr="000C5F37" w:rsidRDefault="00306E04" w:rsidP="00962DE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0C5F37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06E04" w:rsidRPr="000C5F37" w:rsidRDefault="00306E04" w:rsidP="00962DE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</w:tr>
      <w:tr w:rsidR="00306E04" w:rsidRPr="000C5F37" w:rsidTr="00695846">
        <w:tc>
          <w:tcPr>
            <w:tcW w:w="3794" w:type="dxa"/>
            <w:gridSpan w:val="2"/>
          </w:tcPr>
          <w:p w:rsidR="00306E04" w:rsidRPr="000C5F37" w:rsidRDefault="00306E04" w:rsidP="00962DE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0C5F37">
              <w:rPr>
                <w:rFonts w:ascii="Times New Roman" w:hAnsi="Times New Roman"/>
                <w:spacing w:val="-2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6237" w:type="dxa"/>
            <w:gridSpan w:val="6"/>
          </w:tcPr>
          <w:p w:rsidR="00306E04" w:rsidRPr="000C5F37" w:rsidRDefault="00306E04" w:rsidP="00962DE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0C5F37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</w:t>
            </w:r>
          </w:p>
        </w:tc>
      </w:tr>
    </w:tbl>
    <w:p w:rsidR="00306E04" w:rsidRDefault="00306E04" w:rsidP="00695846">
      <w:pPr>
        <w:rPr>
          <w:color w:val="000000"/>
          <w:szCs w:val="20"/>
        </w:rPr>
      </w:pPr>
    </w:p>
    <w:p w:rsidR="00306E04" w:rsidRDefault="00306E04" w:rsidP="005A6E34">
      <w:pPr>
        <w:spacing w:line="240" w:lineRule="auto"/>
        <w:ind w:leftChars="709" w:left="1560"/>
        <w:jc w:val="both"/>
        <w:rPr>
          <w:rFonts w:ascii="Times New Roman" w:hAnsi="Times New Roman"/>
          <w:b/>
          <w:color w:val="000000"/>
          <w:spacing w:val="20"/>
          <w:sz w:val="28"/>
          <w:szCs w:val="28"/>
        </w:rPr>
      </w:pPr>
    </w:p>
    <w:p w:rsidR="00306E04" w:rsidRPr="00F64AA4" w:rsidRDefault="00306E04" w:rsidP="00F64AA4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УЧЕБНО-МЕТОДИЧЕСКОЕ </w:t>
      </w:r>
      <w:r w:rsidRPr="00F64AA4">
        <w:rPr>
          <w:rFonts w:ascii="Times New Roman" w:hAnsi="Times New Roman"/>
          <w:b/>
          <w:color w:val="000000"/>
          <w:spacing w:val="20"/>
          <w:sz w:val="28"/>
          <w:szCs w:val="28"/>
        </w:rPr>
        <w:t>ОБЕСПЕЧЕНИЕ ОБРАЗОВАТЕЛЬНОГО ПРОЦЕССА</w:t>
      </w:r>
    </w:p>
    <w:p w:rsidR="00306E04" w:rsidRPr="00F64AA4" w:rsidRDefault="00306E04" w:rsidP="00F64AA4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64AA4">
        <w:rPr>
          <w:rFonts w:ascii="Times New Roman" w:hAnsi="Times New Roman"/>
          <w:b/>
          <w:color w:val="000000"/>
          <w:spacing w:val="20"/>
          <w:sz w:val="28"/>
          <w:szCs w:val="28"/>
        </w:rPr>
        <w:t>ОБЯЗАТЕЛЬНЫЕ УЧЕБНЫЕ МАТЕРИАЛЫ ДЛЯ УЧЕНИКА</w:t>
      </w:r>
      <w:r w:rsidRPr="00F64AA4">
        <w:rPr>
          <w:rFonts w:ascii="Times New Roman" w:hAnsi="Times New Roman"/>
          <w:spacing w:val="20"/>
          <w:sz w:val="28"/>
          <w:szCs w:val="28"/>
        </w:rPr>
        <w:t xml:space="preserve"> </w:t>
      </w:r>
    </w:p>
    <w:p w:rsidR="00306E04" w:rsidRPr="00F64AA4" w:rsidRDefault="00306E04" w:rsidP="00F64AA4">
      <w:p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F64AA4">
        <w:rPr>
          <w:rFonts w:ascii="Times New Roman" w:hAnsi="Times New Roman"/>
          <w:spacing w:val="20"/>
          <w:sz w:val="28"/>
          <w:szCs w:val="28"/>
        </w:rPr>
        <w:t xml:space="preserve">Аксенова А. К. Чтение. Учебник для 8 </w:t>
      </w:r>
      <w:proofErr w:type="spellStart"/>
      <w:r w:rsidRPr="00F64AA4">
        <w:rPr>
          <w:rFonts w:ascii="Times New Roman" w:hAnsi="Times New Roman"/>
          <w:spacing w:val="20"/>
          <w:sz w:val="28"/>
          <w:szCs w:val="28"/>
        </w:rPr>
        <w:t>кл</w:t>
      </w:r>
      <w:proofErr w:type="spellEnd"/>
      <w:r w:rsidRPr="00F64AA4">
        <w:rPr>
          <w:rFonts w:ascii="Times New Roman" w:hAnsi="Times New Roman"/>
          <w:spacing w:val="20"/>
          <w:sz w:val="28"/>
          <w:szCs w:val="28"/>
        </w:rPr>
        <w:t xml:space="preserve">. специальных (коррекционных) образовательных учреждений </w:t>
      </w:r>
      <w:r w:rsidRPr="00F64AA4">
        <w:rPr>
          <w:rFonts w:ascii="Times New Roman" w:hAnsi="Times New Roman"/>
          <w:spacing w:val="20"/>
          <w:sz w:val="28"/>
          <w:szCs w:val="28"/>
          <w:lang w:val="en-US"/>
        </w:rPr>
        <w:t>VIII</w:t>
      </w:r>
      <w:r w:rsidRPr="00F64AA4">
        <w:rPr>
          <w:rFonts w:ascii="Times New Roman" w:hAnsi="Times New Roman"/>
          <w:spacing w:val="20"/>
          <w:sz w:val="28"/>
          <w:szCs w:val="28"/>
        </w:rPr>
        <w:t xml:space="preserve"> вида. – М.: Просвещение</w:t>
      </w:r>
    </w:p>
    <w:p w:rsidR="00306E04" w:rsidRPr="00F64AA4" w:rsidRDefault="00306E04" w:rsidP="00F64AA4">
      <w:pPr>
        <w:spacing w:line="240" w:lineRule="auto"/>
        <w:jc w:val="both"/>
        <w:rPr>
          <w:rFonts w:ascii="Times New Roman" w:hAnsi="Times New Roman"/>
          <w:b/>
          <w:spacing w:val="20"/>
          <w:sz w:val="28"/>
          <w:szCs w:val="28"/>
        </w:rPr>
      </w:pPr>
      <w:r w:rsidRPr="00F64AA4">
        <w:rPr>
          <w:rFonts w:ascii="Times New Roman" w:hAnsi="Times New Roman"/>
          <w:b/>
          <w:color w:val="000000"/>
          <w:spacing w:val="20"/>
          <w:sz w:val="28"/>
          <w:szCs w:val="28"/>
        </w:rPr>
        <w:t>МЕТОДИЧЕСКИЕ МАТЕРИАЛЫ ДЛЯ УЧИТЕЛЯ</w:t>
      </w:r>
      <w:r w:rsidRPr="00F64AA4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306E04" w:rsidRPr="00F64AA4" w:rsidRDefault="00306E04" w:rsidP="00F64AA4">
      <w:pPr>
        <w:jc w:val="both"/>
        <w:rPr>
          <w:rFonts w:ascii="Times New Roman" w:hAnsi="Times New Roman"/>
          <w:spacing w:val="20"/>
          <w:sz w:val="28"/>
          <w:szCs w:val="28"/>
        </w:rPr>
      </w:pPr>
      <w:r w:rsidRPr="00F64AA4">
        <w:rPr>
          <w:rFonts w:ascii="Times New Roman" w:hAnsi="Times New Roman"/>
          <w:spacing w:val="20"/>
          <w:sz w:val="28"/>
          <w:szCs w:val="28"/>
        </w:rPr>
        <w:t xml:space="preserve">Программы специальной (коррекционной) образовательной школы </w:t>
      </w:r>
      <w:r w:rsidRPr="00F64AA4">
        <w:rPr>
          <w:rFonts w:ascii="Times New Roman" w:hAnsi="Times New Roman"/>
          <w:spacing w:val="20"/>
          <w:sz w:val="28"/>
          <w:szCs w:val="28"/>
          <w:lang w:val="en-US"/>
        </w:rPr>
        <w:t>VIII</w:t>
      </w:r>
      <w:r w:rsidRPr="00F64AA4">
        <w:rPr>
          <w:rFonts w:ascii="Times New Roman" w:hAnsi="Times New Roman"/>
          <w:spacing w:val="20"/>
          <w:sz w:val="28"/>
          <w:szCs w:val="28"/>
        </w:rPr>
        <w:t xml:space="preserve"> вида: 5-9 </w:t>
      </w:r>
      <w:proofErr w:type="spellStart"/>
      <w:r w:rsidRPr="00F64AA4">
        <w:rPr>
          <w:rFonts w:ascii="Times New Roman" w:hAnsi="Times New Roman"/>
          <w:spacing w:val="20"/>
          <w:sz w:val="28"/>
          <w:szCs w:val="28"/>
        </w:rPr>
        <w:t>кл</w:t>
      </w:r>
      <w:proofErr w:type="spellEnd"/>
      <w:r w:rsidRPr="00F64AA4">
        <w:rPr>
          <w:rFonts w:ascii="Times New Roman" w:hAnsi="Times New Roman"/>
          <w:spacing w:val="20"/>
          <w:sz w:val="28"/>
          <w:szCs w:val="28"/>
        </w:rPr>
        <w:t xml:space="preserve">.: В 2сб./Под ред. В.В. Воронковой. – </w:t>
      </w:r>
      <w:r w:rsidRPr="00F64AA4">
        <w:rPr>
          <w:rFonts w:ascii="Times New Roman" w:hAnsi="Times New Roman"/>
          <w:color w:val="000000"/>
          <w:spacing w:val="20"/>
          <w:sz w:val="28"/>
          <w:szCs w:val="28"/>
        </w:rPr>
        <w:t xml:space="preserve">М: </w:t>
      </w:r>
      <w:proofErr w:type="spellStart"/>
      <w:r w:rsidRPr="00F64AA4">
        <w:rPr>
          <w:rFonts w:ascii="Times New Roman" w:hAnsi="Times New Roman"/>
          <w:color w:val="000000"/>
          <w:spacing w:val="20"/>
          <w:sz w:val="28"/>
          <w:szCs w:val="28"/>
        </w:rPr>
        <w:t>Гуманит</w:t>
      </w:r>
      <w:proofErr w:type="spellEnd"/>
      <w:r w:rsidRPr="00F64AA4">
        <w:rPr>
          <w:rFonts w:ascii="Times New Roman" w:hAnsi="Times New Roman"/>
          <w:color w:val="000000"/>
          <w:spacing w:val="20"/>
          <w:sz w:val="28"/>
          <w:szCs w:val="28"/>
        </w:rPr>
        <w:t>. изд. центр ВЛАДОС, 2011. – Сб.1.</w:t>
      </w:r>
    </w:p>
    <w:p w:rsidR="00306E04" w:rsidRPr="00F64AA4" w:rsidRDefault="00306E04" w:rsidP="00F64AA4">
      <w:pPr>
        <w:jc w:val="both"/>
        <w:rPr>
          <w:rFonts w:ascii="Times New Roman" w:hAnsi="Times New Roman"/>
          <w:spacing w:val="20"/>
          <w:sz w:val="28"/>
          <w:szCs w:val="28"/>
        </w:rPr>
      </w:pPr>
      <w:r w:rsidRPr="00F64AA4">
        <w:rPr>
          <w:rFonts w:ascii="Times New Roman" w:hAnsi="Times New Roman"/>
          <w:spacing w:val="20"/>
          <w:sz w:val="28"/>
          <w:szCs w:val="28"/>
        </w:rPr>
        <w:t xml:space="preserve">Аксенова А. К. Чтение. Учебник для 8 </w:t>
      </w:r>
      <w:proofErr w:type="spellStart"/>
      <w:r w:rsidRPr="00F64AA4">
        <w:rPr>
          <w:rFonts w:ascii="Times New Roman" w:hAnsi="Times New Roman"/>
          <w:spacing w:val="20"/>
          <w:sz w:val="28"/>
          <w:szCs w:val="28"/>
        </w:rPr>
        <w:t>кл</w:t>
      </w:r>
      <w:proofErr w:type="spellEnd"/>
      <w:r w:rsidRPr="00F64AA4">
        <w:rPr>
          <w:rFonts w:ascii="Times New Roman" w:hAnsi="Times New Roman"/>
          <w:spacing w:val="20"/>
          <w:sz w:val="28"/>
          <w:szCs w:val="28"/>
        </w:rPr>
        <w:t xml:space="preserve">. специальных (коррекционных) образовательных учреждений </w:t>
      </w:r>
      <w:r w:rsidRPr="00F64AA4">
        <w:rPr>
          <w:rFonts w:ascii="Times New Roman" w:hAnsi="Times New Roman"/>
          <w:spacing w:val="20"/>
          <w:sz w:val="28"/>
          <w:szCs w:val="28"/>
          <w:lang w:val="en-US"/>
        </w:rPr>
        <w:t>VIII</w:t>
      </w:r>
      <w:r w:rsidRPr="00F64AA4">
        <w:rPr>
          <w:rFonts w:ascii="Times New Roman" w:hAnsi="Times New Roman"/>
          <w:spacing w:val="20"/>
          <w:sz w:val="28"/>
          <w:szCs w:val="28"/>
        </w:rPr>
        <w:t xml:space="preserve"> вида. – М.: Просвещение</w:t>
      </w:r>
    </w:p>
    <w:p w:rsidR="00306E04" w:rsidRPr="00F64AA4" w:rsidRDefault="00306E04" w:rsidP="00F64AA4">
      <w:pPr>
        <w:spacing w:line="240" w:lineRule="auto"/>
        <w:jc w:val="both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 w:rsidRPr="00F64AA4">
        <w:rPr>
          <w:rFonts w:ascii="Times New Roman" w:hAnsi="Times New Roman"/>
          <w:b/>
          <w:color w:val="000000"/>
          <w:spacing w:val="20"/>
          <w:sz w:val="28"/>
          <w:szCs w:val="28"/>
        </w:rPr>
        <w:lastRenderedPageBreak/>
        <w:t>ЦИФРОВЫЕ ОБРАЗОВАТЕЛЬНЫЕ РЕСУРСЫ И РЕСУРСЫ СЕТИ ИНТЕРНЕТ</w:t>
      </w:r>
    </w:p>
    <w:p w:rsidR="00306E04" w:rsidRPr="00F64AA4" w:rsidRDefault="005A6E34" w:rsidP="00F64AA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hyperlink r:id="rId8" w:tooltip="На главную" w:history="1">
        <w:r w:rsidR="00306E04" w:rsidRPr="00F64AA4">
          <w:rPr>
            <w:rStyle w:val="a7"/>
            <w:rFonts w:ascii="Times New Roman" w:hAnsi="Times New Roman"/>
            <w:spacing w:val="20"/>
            <w:sz w:val="28"/>
            <w:szCs w:val="28"/>
          </w:rPr>
          <w:t>Социальная сеть работников образования</w:t>
        </w:r>
        <w:r w:rsidR="00306E04" w:rsidRPr="00F64AA4">
          <w:rPr>
            <w:rStyle w:val="a7"/>
            <w:rFonts w:ascii="Times New Roman" w:hAnsi="Times New Roman"/>
            <w:spacing w:val="20"/>
            <w:sz w:val="28"/>
            <w:szCs w:val="28"/>
            <w:shd w:val="clear" w:color="auto" w:fill="FFFFFF"/>
          </w:rPr>
          <w:t> </w:t>
        </w:r>
        <w:proofErr w:type="spellStart"/>
        <w:r w:rsidR="00306E04" w:rsidRPr="00F64AA4">
          <w:rPr>
            <w:rStyle w:val="a7"/>
            <w:rFonts w:ascii="Times New Roman" w:hAnsi="Times New Roman"/>
            <w:spacing w:val="20"/>
            <w:sz w:val="28"/>
            <w:szCs w:val="28"/>
          </w:rPr>
          <w:t>nsportal.ru</w:t>
        </w:r>
        <w:proofErr w:type="spellEnd"/>
      </w:hyperlink>
    </w:p>
    <w:p w:rsidR="00306E04" w:rsidRPr="00F64AA4" w:rsidRDefault="00306E04" w:rsidP="005A6E34">
      <w:pPr>
        <w:autoSpaceDE w:val="0"/>
        <w:autoSpaceDN w:val="0"/>
        <w:adjustRightInd w:val="0"/>
        <w:spacing w:line="240" w:lineRule="auto"/>
        <w:ind w:leftChars="709" w:left="1560"/>
        <w:jc w:val="both"/>
        <w:rPr>
          <w:rFonts w:ascii="Times New Roman" w:hAnsi="Times New Roman"/>
          <w:spacing w:val="20"/>
          <w:sz w:val="28"/>
          <w:szCs w:val="28"/>
        </w:rPr>
      </w:pPr>
      <w:r w:rsidRPr="00F64AA4">
        <w:rPr>
          <w:rFonts w:ascii="Times New Roman" w:hAnsi="Times New Roman"/>
          <w:spacing w:val="20"/>
          <w:sz w:val="28"/>
          <w:szCs w:val="28"/>
        </w:rPr>
        <w:t xml:space="preserve">  </w:t>
      </w:r>
      <w:hyperlink r:id="rId9" w:history="1">
        <w:r w:rsidRPr="00F64AA4">
          <w:rPr>
            <w:rStyle w:val="a7"/>
            <w:rFonts w:ascii="Times New Roman" w:hAnsi="Times New Roman"/>
            <w:spacing w:val="20"/>
            <w:sz w:val="28"/>
            <w:szCs w:val="28"/>
          </w:rPr>
          <w:t>http://www.zavuch.ru/?option</w:t>
        </w:r>
      </w:hyperlink>
    </w:p>
    <w:p w:rsidR="00306E04" w:rsidRDefault="00306E04" w:rsidP="005A6E34">
      <w:pPr>
        <w:spacing w:line="240" w:lineRule="auto"/>
        <w:ind w:leftChars="709" w:left="1560"/>
        <w:jc w:val="both"/>
      </w:pPr>
      <w:r w:rsidRPr="00F64AA4">
        <w:rPr>
          <w:rFonts w:ascii="Times New Roman" w:hAnsi="Times New Roman"/>
          <w:spacing w:val="20"/>
          <w:sz w:val="28"/>
          <w:szCs w:val="28"/>
        </w:rPr>
        <w:t xml:space="preserve">       .</w:t>
      </w:r>
      <w:hyperlink r:id="rId10" w:history="1">
        <w:r w:rsidRPr="00F64AA4">
          <w:rPr>
            <w:rStyle w:val="a7"/>
            <w:rFonts w:ascii="Times New Roman" w:hAnsi="Times New Roman"/>
            <w:spacing w:val="20"/>
            <w:sz w:val="28"/>
            <w:szCs w:val="28"/>
            <w:lang w:val="en-US"/>
          </w:rPr>
          <w:t>https</w:t>
        </w:r>
        <w:r w:rsidRPr="00F64AA4">
          <w:rPr>
            <w:rStyle w:val="a7"/>
            <w:rFonts w:ascii="Times New Roman" w:hAnsi="Times New Roman"/>
            <w:spacing w:val="20"/>
            <w:sz w:val="28"/>
            <w:szCs w:val="28"/>
          </w:rPr>
          <w:t>://</w:t>
        </w:r>
        <w:proofErr w:type="spellStart"/>
        <w:r w:rsidRPr="00F64AA4">
          <w:rPr>
            <w:rStyle w:val="a7"/>
            <w:rFonts w:ascii="Times New Roman" w:hAnsi="Times New Roman"/>
            <w:spacing w:val="20"/>
            <w:sz w:val="28"/>
            <w:szCs w:val="28"/>
            <w:lang w:val="en-US"/>
          </w:rPr>
          <w:t>kopilkaurokov</w:t>
        </w:r>
        <w:proofErr w:type="spellEnd"/>
        <w:r w:rsidRPr="00F64AA4">
          <w:rPr>
            <w:rStyle w:val="a7"/>
            <w:rFonts w:ascii="Times New Roman" w:hAnsi="Times New Roman"/>
            <w:spacing w:val="20"/>
            <w:sz w:val="28"/>
            <w:szCs w:val="28"/>
          </w:rPr>
          <w:t>.</w:t>
        </w:r>
        <w:proofErr w:type="spellStart"/>
        <w:r w:rsidRPr="00F64AA4">
          <w:rPr>
            <w:rStyle w:val="a7"/>
            <w:rFonts w:ascii="Times New Roman" w:hAnsi="Times New Roman"/>
            <w:spacing w:val="20"/>
            <w:sz w:val="28"/>
            <w:szCs w:val="28"/>
            <w:lang w:val="en-US"/>
          </w:rPr>
          <w:t>ru</w:t>
        </w:r>
        <w:proofErr w:type="spellEnd"/>
        <w:r w:rsidRPr="00F64AA4">
          <w:rPr>
            <w:rStyle w:val="a7"/>
            <w:rFonts w:ascii="Times New Roman" w:hAnsi="Times New Roman"/>
            <w:spacing w:val="20"/>
            <w:sz w:val="28"/>
            <w:szCs w:val="28"/>
          </w:rPr>
          <w:t>/</w:t>
        </w:r>
      </w:hyperlink>
    </w:p>
    <w:p w:rsidR="00306E04" w:rsidRPr="00FD6B0B" w:rsidRDefault="00306E04" w:rsidP="005A6E34">
      <w:pPr>
        <w:spacing w:line="240" w:lineRule="auto"/>
        <w:ind w:leftChars="709" w:left="1560"/>
        <w:jc w:val="both"/>
        <w:rPr>
          <w:rFonts w:ascii="Times New Roman" w:hAnsi="Times New Roman"/>
          <w:b/>
          <w:spacing w:val="20"/>
          <w:sz w:val="24"/>
          <w:szCs w:val="28"/>
        </w:rPr>
      </w:pPr>
      <w:r w:rsidRPr="00FD6B0B">
        <w:rPr>
          <w:rFonts w:ascii="Times New Roman" w:hAnsi="Times New Roman"/>
          <w:b/>
          <w:sz w:val="24"/>
        </w:rPr>
        <w:t>ПРИЛОЖЕНИЕ №1</w:t>
      </w:r>
    </w:p>
    <w:p w:rsidR="00306E04" w:rsidRPr="00F64AA4" w:rsidRDefault="00306E04" w:rsidP="00695846">
      <w:pPr>
        <w:rPr>
          <w:rFonts w:ascii="Times New Roman" w:hAnsi="Times New Roman"/>
          <w:color w:val="000000"/>
          <w:sz w:val="28"/>
          <w:szCs w:val="20"/>
        </w:rPr>
      </w:pPr>
    </w:p>
    <w:p w:rsidR="00306E04" w:rsidRDefault="00306E04" w:rsidP="00C80D15">
      <w:pPr>
        <w:jc w:val="center"/>
        <w:rPr>
          <w:color w:val="000000"/>
          <w:sz w:val="28"/>
          <w:szCs w:val="20"/>
        </w:rPr>
      </w:pPr>
    </w:p>
    <w:p w:rsidR="00306E04" w:rsidRDefault="00306E04" w:rsidP="00695846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306E04" w:rsidRDefault="00306E04" w:rsidP="00695846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306E04" w:rsidRDefault="00306E04" w:rsidP="0049273E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306E04" w:rsidRPr="0049273E" w:rsidRDefault="00306E04" w:rsidP="0049273E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306E04" w:rsidRPr="0049273E" w:rsidRDefault="00306E04" w:rsidP="0049273E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sectPr w:rsidR="00306E04" w:rsidRPr="0049273E" w:rsidSect="00962DE3">
      <w:footerReference w:type="default" r:id="rId11"/>
      <w:pgSz w:w="11906" w:h="16838"/>
      <w:pgMar w:top="1134" w:right="567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E04" w:rsidRDefault="00306E04" w:rsidP="00962DE3">
      <w:pPr>
        <w:spacing w:after="0" w:line="240" w:lineRule="auto"/>
      </w:pPr>
      <w:r>
        <w:separator/>
      </w:r>
    </w:p>
  </w:endnote>
  <w:endnote w:type="continuationSeparator" w:id="1">
    <w:p w:rsidR="00306E04" w:rsidRDefault="00306E04" w:rsidP="0096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04" w:rsidRDefault="005A6E34">
    <w:pPr>
      <w:pStyle w:val="aa"/>
      <w:jc w:val="right"/>
    </w:pPr>
    <w:fldSimple w:instr=" PAGE   \* MERGEFORMAT ">
      <w:r w:rsidR="00A96B65">
        <w:rPr>
          <w:noProof/>
        </w:rPr>
        <w:t>2</w:t>
      </w:r>
    </w:fldSimple>
  </w:p>
  <w:p w:rsidR="00306E04" w:rsidRDefault="00306E0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E04" w:rsidRDefault="00306E04" w:rsidP="00962DE3">
      <w:pPr>
        <w:spacing w:after="0" w:line="240" w:lineRule="auto"/>
      </w:pPr>
      <w:r>
        <w:separator/>
      </w:r>
    </w:p>
  </w:footnote>
  <w:footnote w:type="continuationSeparator" w:id="1">
    <w:p w:rsidR="00306E04" w:rsidRDefault="00306E04" w:rsidP="00962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D61D36"/>
    <w:multiLevelType w:val="hybridMultilevel"/>
    <w:tmpl w:val="DACA702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3DA621B"/>
    <w:multiLevelType w:val="hybridMultilevel"/>
    <w:tmpl w:val="6D6FC34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D487F8"/>
    <w:multiLevelType w:val="hybridMultilevel"/>
    <w:tmpl w:val="096FF4E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AAD1252"/>
    <w:multiLevelType w:val="hybridMultilevel"/>
    <w:tmpl w:val="E4E1F0D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16D7A27F"/>
    <w:multiLevelType w:val="hybridMultilevel"/>
    <w:tmpl w:val="15CFC5C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792C511C"/>
    <w:multiLevelType w:val="hybridMultilevel"/>
    <w:tmpl w:val="E4A67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E8E681C"/>
    <w:multiLevelType w:val="hybridMultilevel"/>
    <w:tmpl w:val="3B78BF6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C30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632E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A2C1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2AD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99E56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36B6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69C98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73E"/>
    <w:rsid w:val="00071A26"/>
    <w:rsid w:val="000C5F37"/>
    <w:rsid w:val="000F1586"/>
    <w:rsid w:val="0010489D"/>
    <w:rsid w:val="00117433"/>
    <w:rsid w:val="0011784E"/>
    <w:rsid w:val="00133217"/>
    <w:rsid w:val="001D3F09"/>
    <w:rsid w:val="001F1B4F"/>
    <w:rsid w:val="002A7C5E"/>
    <w:rsid w:val="00306E04"/>
    <w:rsid w:val="00325185"/>
    <w:rsid w:val="0038313C"/>
    <w:rsid w:val="003A4C32"/>
    <w:rsid w:val="003C1ACA"/>
    <w:rsid w:val="003F2F5D"/>
    <w:rsid w:val="004010C2"/>
    <w:rsid w:val="00411034"/>
    <w:rsid w:val="0049273E"/>
    <w:rsid w:val="004C6710"/>
    <w:rsid w:val="00502091"/>
    <w:rsid w:val="005212DE"/>
    <w:rsid w:val="00597D45"/>
    <w:rsid w:val="005A6E34"/>
    <w:rsid w:val="00615D9B"/>
    <w:rsid w:val="006462F4"/>
    <w:rsid w:val="00695846"/>
    <w:rsid w:val="006E7ED5"/>
    <w:rsid w:val="00756B91"/>
    <w:rsid w:val="0076225A"/>
    <w:rsid w:val="007A312E"/>
    <w:rsid w:val="00805A0D"/>
    <w:rsid w:val="00811E43"/>
    <w:rsid w:val="00812050"/>
    <w:rsid w:val="008235EC"/>
    <w:rsid w:val="008C0BBD"/>
    <w:rsid w:val="008E2FB7"/>
    <w:rsid w:val="00962DE3"/>
    <w:rsid w:val="009C41E4"/>
    <w:rsid w:val="00A405EA"/>
    <w:rsid w:val="00A411ED"/>
    <w:rsid w:val="00A911B3"/>
    <w:rsid w:val="00A96B65"/>
    <w:rsid w:val="00AD7D04"/>
    <w:rsid w:val="00AF7A17"/>
    <w:rsid w:val="00B13903"/>
    <w:rsid w:val="00B27114"/>
    <w:rsid w:val="00BE0F2B"/>
    <w:rsid w:val="00C224CD"/>
    <w:rsid w:val="00C71893"/>
    <w:rsid w:val="00C80D15"/>
    <w:rsid w:val="00CB479D"/>
    <w:rsid w:val="00CC0A08"/>
    <w:rsid w:val="00DC4514"/>
    <w:rsid w:val="00DD3730"/>
    <w:rsid w:val="00E642F5"/>
    <w:rsid w:val="00E873CD"/>
    <w:rsid w:val="00E915BE"/>
    <w:rsid w:val="00EA08D6"/>
    <w:rsid w:val="00EA2259"/>
    <w:rsid w:val="00EA516A"/>
    <w:rsid w:val="00EA6033"/>
    <w:rsid w:val="00F64AA4"/>
    <w:rsid w:val="00F879B6"/>
    <w:rsid w:val="00FD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4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2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99"/>
    <w:locked/>
    <w:rsid w:val="005212DE"/>
    <w:rPr>
      <w:rFonts w:ascii="Times New Roman" w:hAnsi="Times New Roman"/>
      <w:sz w:val="24"/>
      <w:lang w:val="ru-RU" w:eastAsia="ru-RU"/>
    </w:rPr>
  </w:style>
  <w:style w:type="paragraph" w:styleId="a5">
    <w:name w:val="No Spacing"/>
    <w:link w:val="a4"/>
    <w:uiPriority w:val="99"/>
    <w:qFormat/>
    <w:rsid w:val="005212DE"/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5212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5212DE"/>
    <w:rPr>
      <w:rFonts w:cs="Times New Roman"/>
    </w:rPr>
  </w:style>
  <w:style w:type="paragraph" w:customStyle="1" w:styleId="Default">
    <w:name w:val="Default"/>
    <w:uiPriority w:val="99"/>
    <w:rsid w:val="007622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7">
    <w:name w:val="Hyperlink"/>
    <w:basedOn w:val="a0"/>
    <w:uiPriority w:val="99"/>
    <w:semiHidden/>
    <w:rsid w:val="007A312E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962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962DE3"/>
    <w:rPr>
      <w:rFonts w:cs="Times New Roman"/>
    </w:rPr>
  </w:style>
  <w:style w:type="paragraph" w:styleId="aa">
    <w:name w:val="footer"/>
    <w:basedOn w:val="a"/>
    <w:link w:val="ab"/>
    <w:uiPriority w:val="99"/>
    <w:rsid w:val="00962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962DE3"/>
    <w:rPr>
      <w:rFonts w:cs="Times New Roman"/>
    </w:rPr>
  </w:style>
  <w:style w:type="paragraph" w:styleId="ac">
    <w:name w:val="Body Text"/>
    <w:basedOn w:val="a"/>
    <w:link w:val="ad"/>
    <w:uiPriority w:val="99"/>
    <w:semiHidden/>
    <w:rsid w:val="00AD7D04"/>
    <w:pPr>
      <w:widowControl w:val="0"/>
      <w:autoSpaceDE w:val="0"/>
      <w:autoSpaceDN w:val="0"/>
      <w:spacing w:after="0" w:line="240" w:lineRule="auto"/>
      <w:ind w:left="1240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AD7D0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7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opilkaurok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vuch.ru/?op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1036</Words>
  <Characters>7938</Characters>
  <Application>Microsoft Office Word</Application>
  <DocSecurity>0</DocSecurity>
  <Lines>66</Lines>
  <Paragraphs>17</Paragraphs>
  <ScaleCrop>false</ScaleCrop>
  <Company/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40</cp:revision>
  <cp:lastPrinted>2004-12-31T21:19:00Z</cp:lastPrinted>
  <dcterms:created xsi:type="dcterms:W3CDTF">2023-10-17T05:38:00Z</dcterms:created>
  <dcterms:modified xsi:type="dcterms:W3CDTF">2024-09-28T18:05:00Z</dcterms:modified>
</cp:coreProperties>
</file>