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89" w:rsidRDefault="00517889" w:rsidP="00F7701E">
      <w:pPr>
        <w:pStyle w:val="a7"/>
        <w:rPr>
          <w:rFonts w:ascii="Times New Roman" w:hAnsi="Times New Roman" w:cs="Times New Roman"/>
        </w:rPr>
      </w:pPr>
      <w:r w:rsidRPr="00517889">
        <w:rPr>
          <w:rFonts w:ascii="Times New Roman" w:hAnsi="Times New Roman" w:cs="Times New Roman"/>
        </w:rPr>
        <w:drawing>
          <wp:inline distT="0" distB="0" distL="0" distR="0">
            <wp:extent cx="5911850" cy="9340850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360" cy="9343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9EE" w:rsidRPr="005C1047" w:rsidRDefault="002C09EE" w:rsidP="0051788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517889">
        <w:rPr>
          <w:b/>
          <w:bCs/>
        </w:rPr>
        <w:lastRenderedPageBreak/>
        <w:t>Что такое эффективный контракт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left="810"/>
      </w:pP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Переход на эффективный контракт с педагогами  предопределен  государственной программой РФ «Развитие образования» на 2013–2020 годы, утвержденной распоряжением Правительства РФ от 15.05.2013 г. № 792-р.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Определение эффективного контракта дано в Программе поэтапного совершенствования системы оплаты труда  в государственных (муниципальных) учреждениях на 2012 — 2018 годы,  утвержденной  распоряжением Правительства РФ от 26.11. 2012 г. № 2190-р: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«Под эффективным контрактом понимается трудовой договор с работником, в котором конкретизированы его трудовые обязанности, условия оплаты труда, показатели и критерии оценки эффективности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поддержки».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Эффективный контракт в полной мере соответствует статье 57 Трудового кодекса РФ и</w:t>
      </w:r>
      <w:r w:rsidRPr="005C1047">
        <w:rPr>
          <w:rStyle w:val="apple-converted-space"/>
        </w:rPr>
        <w:t> </w:t>
      </w:r>
      <w:r w:rsidRPr="005C1047">
        <w:rPr>
          <w:rStyle w:val="a6"/>
          <w:b/>
          <w:bCs/>
        </w:rPr>
        <w:t>не является новой правовой формой трудового договора.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i/>
        </w:rPr>
      </w:pPr>
      <w:r w:rsidRPr="005C1047">
        <w:rPr>
          <w:b/>
          <w:i/>
        </w:rPr>
        <w:t>В эффективном контракте в отношении каждого работника должны быть уточнены и конкретизированы: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1.Трудовая функция;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2.Показатели и критерии оценки эффективности деятельности;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3. Размер  и условия стимулирующих выплат,  определенные с учетом рекомендуемых показателей.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При этом условия получения вознаграждения должны быть понятны работодателю и работнику и не допускать двойного толкования. Непосредственно в тексте трудового договора должностные обязанности работника должны быть отражены с учетом действующих обязанностей, установленных должностной инструкцией.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Обязательными условиями, включаемыми в трудовые договоры, являются также  условия оплаты труда (в том числе размер тарифной ставки или оклада (должностного оклада) работника, доплаты, надбавки и поощрительные выплаты). Эффективный контракт предполагает также установление норм труда.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Эффективный контракт должен обеспечивать такой уровень зарплаты педагогического работника, который является конкурентоспособным с другими секторами экономики.</w:t>
      </w:r>
      <w:r w:rsidRPr="005C1047">
        <w:rPr>
          <w:rStyle w:val="apple-converted-space"/>
          <w:b/>
          <w:bCs/>
        </w:rPr>
        <w:t> </w:t>
      </w:r>
      <w:r w:rsidRPr="005C1047">
        <w:t>Эффективный контракт – это достойная оплата за качественный труд.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bCs/>
        </w:rPr>
      </w:pPr>
      <w:r w:rsidRPr="005C1047">
        <w:t>Изменения определенных сторонами условий трудового договора согласно статье 72 ТК РФ допускаются только по соглашению сторон трудового договора, за исключением случаев, предусмотренных ТК РФ, и не должны ухудшать положение работника по сравнению с установленным коллективным договором, соглашениями.</w:t>
      </w:r>
      <w:r w:rsidRPr="005C1047">
        <w:rPr>
          <w:b/>
          <w:bCs/>
        </w:rPr>
        <w:t> 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2C09EE" w:rsidRPr="005C1047" w:rsidRDefault="002C09EE" w:rsidP="0051788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5C1047">
        <w:rPr>
          <w:b/>
          <w:bCs/>
        </w:rPr>
        <w:t>О стимулирующих и компенсационных выплатах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Приказом Минтруда России №167н от 26 апреля 2013 г. в системах оплаты труда, трудовых договорах и дополнительных соглашениях к трудовым договорам с работниками учреждений рекомендуется использовать следующие выплаты стимулирующего и компенсационного характера: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а)</w:t>
      </w:r>
      <w:r w:rsidRPr="005C1047">
        <w:rPr>
          <w:rStyle w:val="apple-converted-space"/>
        </w:rPr>
        <w:t> </w:t>
      </w:r>
      <w:r w:rsidRPr="005C1047">
        <w:rPr>
          <w:b/>
          <w:bCs/>
        </w:rPr>
        <w:t>выплаты за интенсивность и высокие результаты работы</w:t>
      </w:r>
      <w:r w:rsidRPr="005C1047">
        <w:t>:</w:t>
      </w:r>
    </w:p>
    <w:p w:rsidR="002C09EE" w:rsidRPr="005C1047" w:rsidRDefault="002C09EE" w:rsidP="002C09E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</w:pPr>
      <w:r w:rsidRPr="005C1047">
        <w:t>надбавка за интенсивность труда;</w:t>
      </w:r>
    </w:p>
    <w:p w:rsidR="002C09EE" w:rsidRPr="005C1047" w:rsidRDefault="002C09EE" w:rsidP="002C09E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премия за высокие результаты работы;</w:t>
      </w:r>
    </w:p>
    <w:p w:rsidR="002C09EE" w:rsidRPr="005C1047" w:rsidRDefault="002C09EE" w:rsidP="002C09E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премия за выполнение особо важных и ответственных работ;</w:t>
      </w:r>
    </w:p>
    <w:p w:rsidR="002C09EE" w:rsidRPr="005C1047" w:rsidRDefault="002C09EE" w:rsidP="002C09EE">
      <w:pPr>
        <w:shd w:val="clear" w:color="auto" w:fill="FFFFFF"/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б)</w:t>
      </w:r>
      <w:r w:rsidRPr="005C104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C1047">
        <w:rPr>
          <w:rFonts w:ascii="Times New Roman" w:hAnsi="Times New Roman" w:cs="Times New Roman"/>
          <w:b/>
          <w:bCs/>
          <w:sz w:val="24"/>
          <w:szCs w:val="24"/>
        </w:rPr>
        <w:t>выплаты за качество выполняемых работ</w:t>
      </w:r>
      <w:r w:rsidRPr="005C1047">
        <w:rPr>
          <w:rFonts w:ascii="Times New Roman" w:hAnsi="Times New Roman" w:cs="Times New Roman"/>
          <w:sz w:val="24"/>
          <w:szCs w:val="24"/>
        </w:rPr>
        <w:t>:</w:t>
      </w:r>
    </w:p>
    <w:p w:rsidR="009501EF" w:rsidRPr="009501EF" w:rsidRDefault="002C09EE" w:rsidP="009501EF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</w:pPr>
      <w:r w:rsidRPr="005C1047">
        <w:t>надбавка за наличие квалификационной категории;</w:t>
      </w:r>
    </w:p>
    <w:p w:rsidR="002C09EE" w:rsidRPr="005C1047" w:rsidRDefault="002C09EE" w:rsidP="002C09EE">
      <w:pPr>
        <w:shd w:val="clear" w:color="auto" w:fill="FFFFFF"/>
        <w:ind w:firstLine="450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в)</w:t>
      </w:r>
      <w:r w:rsidRPr="005C104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C1047">
        <w:rPr>
          <w:rFonts w:ascii="Times New Roman" w:hAnsi="Times New Roman" w:cs="Times New Roman"/>
          <w:b/>
          <w:bCs/>
          <w:sz w:val="24"/>
          <w:szCs w:val="24"/>
        </w:rPr>
        <w:t>выплаты за стаж непрерывной работы, выслугу лет</w:t>
      </w:r>
      <w:r w:rsidRPr="005C1047">
        <w:rPr>
          <w:rFonts w:ascii="Times New Roman" w:hAnsi="Times New Roman" w:cs="Times New Roman"/>
          <w:sz w:val="24"/>
          <w:szCs w:val="24"/>
        </w:rPr>
        <w:t>:</w:t>
      </w:r>
    </w:p>
    <w:p w:rsidR="002C09EE" w:rsidRDefault="002C09EE" w:rsidP="002C09E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 w:rsidRPr="005C1047">
        <w:t>надбавка за выслугу лет;</w:t>
      </w:r>
    </w:p>
    <w:p w:rsidR="009501EF" w:rsidRDefault="009501EF" w:rsidP="009501EF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</w:rPr>
      </w:pPr>
      <w:r w:rsidRPr="005C1047">
        <w:t>г)</w:t>
      </w:r>
      <w:r w:rsidRPr="005C1047">
        <w:rPr>
          <w:rStyle w:val="apple-converted-space"/>
        </w:rPr>
        <w:t> </w:t>
      </w:r>
      <w:r w:rsidRPr="009501EF">
        <w:rPr>
          <w:rStyle w:val="apple-converted-space"/>
          <w:b/>
        </w:rPr>
        <w:t xml:space="preserve">премиальные </w:t>
      </w:r>
      <w:r w:rsidRPr="005C1047">
        <w:rPr>
          <w:b/>
          <w:bCs/>
        </w:rPr>
        <w:t>выплаты</w:t>
      </w:r>
      <w:r>
        <w:rPr>
          <w:b/>
          <w:bCs/>
        </w:rPr>
        <w:t xml:space="preserve"> по итогам </w:t>
      </w:r>
      <w:r w:rsidR="00B42D3F">
        <w:rPr>
          <w:b/>
          <w:bCs/>
        </w:rPr>
        <w:t>работы:</w:t>
      </w:r>
    </w:p>
    <w:p w:rsidR="00B42D3F" w:rsidRPr="00B42D3F" w:rsidRDefault="00B42D3F" w:rsidP="00B42D3F">
      <w:pPr>
        <w:pStyle w:val="a7"/>
        <w:rPr>
          <w:rFonts w:ascii="Times New Roman" w:eastAsia="Times New Roman" w:hAnsi="Times New Roman" w:cs="Times New Roman"/>
          <w:sz w:val="16"/>
          <w:szCs w:val="16"/>
        </w:rPr>
      </w:pPr>
      <w:r w:rsidRPr="00B42D3F">
        <w:rPr>
          <w:rFonts w:ascii="Times New Roman" w:eastAsia="Times New Roman" w:hAnsi="Times New Roman" w:cs="Times New Roman"/>
        </w:rPr>
        <w:lastRenderedPageBreak/>
        <w:t>•         премия по итогам работы за месяц;</w:t>
      </w:r>
    </w:p>
    <w:p w:rsidR="00B42D3F" w:rsidRPr="00B42D3F" w:rsidRDefault="00B42D3F" w:rsidP="00B42D3F">
      <w:pPr>
        <w:pStyle w:val="a7"/>
        <w:rPr>
          <w:rFonts w:ascii="Times New Roman" w:eastAsia="Times New Roman" w:hAnsi="Times New Roman" w:cs="Times New Roman"/>
          <w:sz w:val="16"/>
          <w:szCs w:val="16"/>
        </w:rPr>
      </w:pPr>
      <w:r w:rsidRPr="00B42D3F">
        <w:rPr>
          <w:rFonts w:ascii="Times New Roman" w:eastAsia="Times New Roman" w:hAnsi="Times New Roman" w:cs="Times New Roman"/>
        </w:rPr>
        <w:t>•         премия по итогам работы за квартал;</w:t>
      </w:r>
    </w:p>
    <w:p w:rsidR="00B42D3F" w:rsidRPr="00B42D3F" w:rsidRDefault="00B42D3F" w:rsidP="00B42D3F">
      <w:pPr>
        <w:pStyle w:val="a7"/>
        <w:rPr>
          <w:rFonts w:ascii="Times New Roman" w:eastAsia="Times New Roman" w:hAnsi="Times New Roman" w:cs="Times New Roman"/>
          <w:sz w:val="16"/>
          <w:szCs w:val="16"/>
        </w:rPr>
      </w:pPr>
      <w:r w:rsidRPr="00B42D3F">
        <w:rPr>
          <w:rFonts w:ascii="Times New Roman" w:eastAsia="Times New Roman" w:hAnsi="Times New Roman" w:cs="Times New Roman"/>
        </w:rPr>
        <w:t>•         премия по итогам работы за год;</w:t>
      </w:r>
    </w:p>
    <w:p w:rsidR="00B42D3F" w:rsidRPr="005C1047" w:rsidRDefault="00B42D3F" w:rsidP="009501EF">
      <w:pPr>
        <w:pStyle w:val="a3"/>
        <w:shd w:val="clear" w:color="auto" w:fill="FFFFFF"/>
        <w:spacing w:before="0" w:beforeAutospacing="0" w:after="0" w:afterAutospacing="0"/>
        <w:ind w:left="720"/>
      </w:pPr>
    </w:p>
    <w:p w:rsidR="002C09EE" w:rsidRPr="005C1047" w:rsidRDefault="009501EF" w:rsidP="002C09EE">
      <w:pPr>
        <w:shd w:val="clear" w:color="auto" w:fill="FFFFFF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C09EE" w:rsidRPr="005C1047">
        <w:rPr>
          <w:rFonts w:ascii="Times New Roman" w:hAnsi="Times New Roman" w:cs="Times New Roman"/>
          <w:sz w:val="24"/>
          <w:szCs w:val="24"/>
        </w:rPr>
        <w:t>)</w:t>
      </w:r>
      <w:r w:rsidR="002C09EE" w:rsidRPr="005C104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2C09EE" w:rsidRPr="005C1047">
        <w:rPr>
          <w:rFonts w:ascii="Times New Roman" w:hAnsi="Times New Roman" w:cs="Times New Roman"/>
          <w:b/>
          <w:bCs/>
          <w:sz w:val="24"/>
          <w:szCs w:val="24"/>
        </w:rPr>
        <w:t>выплаты работникам, занятым на тяжелых работах, работах с вредными и (или) опасными и иными особыми условиями труда</w:t>
      </w:r>
      <w:r w:rsidR="002C09EE" w:rsidRPr="005C1047">
        <w:rPr>
          <w:rFonts w:ascii="Times New Roman" w:hAnsi="Times New Roman" w:cs="Times New Roman"/>
          <w:sz w:val="24"/>
          <w:szCs w:val="24"/>
        </w:rPr>
        <w:t>;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е)</w:t>
      </w:r>
      <w:r w:rsidRPr="005C1047">
        <w:rPr>
          <w:rStyle w:val="apple-converted-space"/>
        </w:rPr>
        <w:t> </w:t>
      </w:r>
      <w:r w:rsidRPr="005C1047">
        <w:rPr>
          <w:b/>
          <w:bCs/>
        </w:rPr>
        <w:t>выплаты за работу в условиях, отклоняющихся от нормальных</w:t>
      </w:r>
      <w:r w:rsidRPr="005C1047">
        <w:rPr>
          <w:rStyle w:val="apple-converted-space"/>
        </w:rPr>
        <w:t> </w:t>
      </w:r>
      <w:r w:rsidRPr="005C1047">
        <w:t>(при выполнении работ различной квалификации, совмещении профессий (должностей), расширении зон обслуживания, увеличении объема выполняемых работ, сверхурочной работе, работе в ночное время и при выполнении работ в других условиях, отклоняющихся от нормальных):</w:t>
      </w:r>
    </w:p>
    <w:p w:rsidR="002C09EE" w:rsidRPr="005C1047" w:rsidRDefault="002C09EE" w:rsidP="002C09E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5C1047">
        <w:t>доплата за совмещение профессий (должностей);</w:t>
      </w:r>
    </w:p>
    <w:p w:rsidR="002C09EE" w:rsidRPr="005C1047" w:rsidRDefault="002C09EE" w:rsidP="002C09E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доплата за расширение зон обслуживания;</w:t>
      </w:r>
    </w:p>
    <w:p w:rsidR="002C09EE" w:rsidRPr="005C1047" w:rsidRDefault="002C09EE" w:rsidP="002C09E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доплата за увеличение объема работы;</w:t>
      </w:r>
    </w:p>
    <w:p w:rsidR="002C09EE" w:rsidRPr="005C1047" w:rsidRDefault="002C09EE" w:rsidP="002C09E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доплата за исполнение обязанностей временно отсутствующего работника без освобождения от работы, определенной трудовым договором;</w:t>
      </w:r>
    </w:p>
    <w:p w:rsidR="002C09EE" w:rsidRPr="005C1047" w:rsidRDefault="002C09EE" w:rsidP="002C09E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доплата за выполнение работ различной квалификации;</w:t>
      </w:r>
    </w:p>
    <w:p w:rsidR="002C09EE" w:rsidRPr="005C1047" w:rsidRDefault="002C09EE" w:rsidP="002C09E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доплата за работу в ночное время;</w:t>
      </w:r>
    </w:p>
    <w:p w:rsidR="002C09EE" w:rsidRPr="005C1047" w:rsidRDefault="002C09EE" w:rsidP="002C09EE">
      <w:pPr>
        <w:shd w:val="clear" w:color="auto" w:fill="FFFFFF"/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ж)</w:t>
      </w:r>
      <w:r w:rsidRPr="005C104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C1047">
        <w:rPr>
          <w:rFonts w:ascii="Times New Roman" w:hAnsi="Times New Roman" w:cs="Times New Roman"/>
          <w:b/>
          <w:bCs/>
          <w:sz w:val="24"/>
          <w:szCs w:val="24"/>
        </w:rPr>
        <w:t>надбавка за работу со сведениями, составляющими государственную тайну</w:t>
      </w:r>
      <w:r w:rsidRPr="005C1047">
        <w:rPr>
          <w:rFonts w:ascii="Times New Roman" w:hAnsi="Times New Roman" w:cs="Times New Roman"/>
          <w:sz w:val="24"/>
          <w:szCs w:val="24"/>
        </w:rPr>
        <w:t>, их засекречиванием и рассекречиванием, а также за работу с шифрами и государственными базами данных.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Могут быть предусмотрены другие выплаты компенсационного и стимулирующего характера в соответствии с трудовым законодательством, иными нормативными правовыми актами, содержащими нормы трудового права, а также коллективным договором и соглашениями.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В трудовом договоре или дополнительном соглашении к трудовому договору условия осуществления выплат рекомендуется конкретизировать применительно к данному работнику учреждения.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</w:p>
    <w:p w:rsidR="002C09EE" w:rsidRPr="005C1047" w:rsidRDefault="002C09EE" w:rsidP="0051788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b/>
          <w:bCs/>
        </w:rPr>
      </w:pPr>
      <w:r w:rsidRPr="005C1047">
        <w:rPr>
          <w:b/>
          <w:bCs/>
        </w:rPr>
        <w:t>Алгоритм введения эффективного контракта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</w:pP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1.Ведение эффективного контракта с педагогом в образовательной организации предполагает осуществление определенной организационной и административной работы:</w:t>
      </w:r>
    </w:p>
    <w:p w:rsidR="002C09EE" w:rsidRPr="005C1047" w:rsidRDefault="002C09EE" w:rsidP="002C09EE">
      <w:pPr>
        <w:pStyle w:val="a3"/>
        <w:numPr>
          <w:ilvl w:val="0"/>
          <w:numId w:val="7"/>
        </w:numPr>
        <w:shd w:val="clear" w:color="auto" w:fill="FFFFFF"/>
      </w:pPr>
      <w:r w:rsidRPr="005C1047">
        <w:t>Проведение  разъяснительной работы в педагогическом коллективе  по вопросам введения эффективного контракта педагога.</w:t>
      </w:r>
    </w:p>
    <w:p w:rsidR="002C09EE" w:rsidRPr="005C1047" w:rsidRDefault="002C09EE" w:rsidP="002C09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Создание в образовательной организации комиссии по проведению работы, связанной с введением эффективного контракта педагога.</w:t>
      </w:r>
    </w:p>
    <w:p w:rsidR="002C09EE" w:rsidRPr="005C1047" w:rsidRDefault="002C09EE" w:rsidP="002C09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Анализ действующих трудовых договоров работников на предмет их соответствия ст. 57 Трудового кодекса РФ и приказу Минтруда России от 24.04.2013 № 167н «Об утверждении рекомендаций по оформлению трудовых отношений с работником муниципального учреждения при введении эффективного контракта».</w:t>
      </w:r>
    </w:p>
    <w:p w:rsidR="002C09EE" w:rsidRPr="005C1047" w:rsidRDefault="002C09EE" w:rsidP="002C09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Разработка показателей эффективности труда педагогических работников.</w:t>
      </w:r>
    </w:p>
    <w:p w:rsidR="002C09EE" w:rsidRPr="005C1047" w:rsidRDefault="002C09EE" w:rsidP="002C09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Разработка и внесение изменений в такие локальные акты образовательной организации как коллективный договор, правила внутреннего трудового распорядка,  положение об оплате труда, положение о выплатах стимулирующего характера с учетом разработанных показателей.</w:t>
      </w:r>
    </w:p>
    <w:p w:rsidR="002C09EE" w:rsidRPr="005C1047" w:rsidRDefault="002C09EE" w:rsidP="002C09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Принятие локальных нормативных актов, связанных с оплатой труда работника, с учетом мнения первичной профсоюзной организации.</w:t>
      </w:r>
    </w:p>
    <w:p w:rsidR="002C09EE" w:rsidRPr="005C1047" w:rsidRDefault="002C09EE" w:rsidP="002C09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Конкретизация  трудовой функции и условий оплаты труда педагогических работников.</w:t>
      </w:r>
    </w:p>
    <w:p w:rsidR="002C09EE" w:rsidRPr="005C1047" w:rsidRDefault="002C09EE" w:rsidP="002C09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lastRenderedPageBreak/>
        <w:t>Подготовка и внесение изменений в трудовые договоры работников.</w:t>
      </w:r>
    </w:p>
    <w:p w:rsidR="002C09EE" w:rsidRPr="005C1047" w:rsidRDefault="002C09EE" w:rsidP="002C09E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Уведомление  педагогических работников об изменении определенных условий трудового договора в письменной форме не менее чем за два месяца согласно ст.74 Трудового кодекса РФ.</w:t>
      </w:r>
    </w:p>
    <w:p w:rsidR="002C09EE" w:rsidRPr="005C1047" w:rsidRDefault="002C09EE" w:rsidP="002C09EE">
      <w:pPr>
        <w:shd w:val="clear" w:color="auto" w:fill="FFFFFF"/>
        <w:ind w:firstLine="450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Работа по введению эффективного контракта должна проводиться в обстановке гласности и обсуждения в трудовом коллективе.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2. Оформление трудовых отношений при введении эффективного контракта осуществляется:</w:t>
      </w:r>
    </w:p>
    <w:p w:rsidR="002C09EE" w:rsidRPr="005C1047" w:rsidRDefault="002C09EE" w:rsidP="002C09EE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</w:pPr>
      <w:r w:rsidRPr="005C1047">
        <w:rPr>
          <w:b/>
          <w:bCs/>
          <w:i/>
          <w:iCs/>
        </w:rPr>
        <w:t>при приеме  на работу</w:t>
      </w:r>
      <w:r w:rsidRPr="005C1047">
        <w:rPr>
          <w:rStyle w:val="apple-converted-space"/>
        </w:rPr>
        <w:t> </w:t>
      </w:r>
      <w:r w:rsidRPr="005C1047">
        <w:t xml:space="preserve">работник и работодатель заключают трудовой договор в соответствии с ТК РФ. </w:t>
      </w:r>
    </w:p>
    <w:p w:rsidR="002C09EE" w:rsidRPr="005C1047" w:rsidRDefault="002C09EE" w:rsidP="002C09E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 работниками, состоящими в трудовых отношениях с работодателем</w:t>
      </w:r>
      <w:r w:rsidRPr="005C1047">
        <w:rPr>
          <w:rFonts w:ascii="Times New Roman" w:hAnsi="Times New Roman" w:cs="Times New Roman"/>
          <w:sz w:val="24"/>
          <w:szCs w:val="24"/>
        </w:rPr>
        <w:t>,</w:t>
      </w:r>
      <w:r w:rsidRPr="005C104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C1047">
        <w:rPr>
          <w:rFonts w:ascii="Times New Roman" w:hAnsi="Times New Roman" w:cs="Times New Roman"/>
          <w:sz w:val="24"/>
          <w:szCs w:val="24"/>
        </w:rPr>
        <w:t>оформление осуществляется путем заключения дополнительного соглашения к трудовому договору в порядке, установленном  ТК РФ. При этом  требуется предупреждение работника об изменении условий трудового договора  в письменном виде не менее</w:t>
      </w:r>
      <w:proofErr w:type="gramStart"/>
      <w:r w:rsidRPr="005C104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C1047">
        <w:rPr>
          <w:rFonts w:ascii="Times New Roman" w:hAnsi="Times New Roman" w:cs="Times New Roman"/>
          <w:sz w:val="24"/>
          <w:szCs w:val="24"/>
        </w:rPr>
        <w:t xml:space="preserve"> чем за 2 месяца (статья 74 ТК РФ).</w:t>
      </w:r>
    </w:p>
    <w:p w:rsidR="002C09EE" w:rsidRPr="005C1047" w:rsidRDefault="002C09EE" w:rsidP="002C09EE">
      <w:pPr>
        <w:shd w:val="clear" w:color="auto" w:fill="FFFFFF"/>
        <w:spacing w:after="0"/>
        <w:ind w:firstLine="450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В соответствии со статьей 72 Трудового кодекса Российской Федерации  трудовой договор, соглашение об изменении определенных сторонами условий трудового договора заключаются в письменной форме в двух экземплярах, один из которых вручается работнику под роспись на экземпляре, хранящемся у работодателя.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 xml:space="preserve">Дополнительное соглашение к трудовому договору  заключается по мере разработки показателей и критериев </w:t>
      </w:r>
      <w:proofErr w:type="gramStart"/>
      <w:r w:rsidRPr="005C1047">
        <w:t>оценки эффективности труда работников учреждения</w:t>
      </w:r>
      <w:proofErr w:type="gramEnd"/>
      <w:r w:rsidRPr="005C1047">
        <w:t>  для определения размеров и условий осуществления стимулирующих выплат.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proofErr w:type="gramStart"/>
      <w:r w:rsidRPr="005C1047">
        <w:t>В соответствии с Программой завершение работы по заключению трудовых договоров с работниками в связи</w:t>
      </w:r>
      <w:proofErr w:type="gramEnd"/>
      <w:r w:rsidRPr="005C1047">
        <w:t xml:space="preserve"> с введением эффективного контракта предполагается на третьем  этапе, охватывающем  2016-2018 годы. </w:t>
      </w:r>
      <w:r w:rsidRPr="005C1047">
        <w:rPr>
          <w:b/>
          <w:bCs/>
        </w:rPr>
        <w:t> 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  <w:rPr>
          <w:b/>
          <w:bCs/>
        </w:rPr>
      </w:pPr>
    </w:p>
    <w:p w:rsidR="002C09EE" w:rsidRPr="005C1047" w:rsidRDefault="002C09EE" w:rsidP="00517889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</w:pPr>
      <w:r w:rsidRPr="005C1047">
        <w:rPr>
          <w:b/>
          <w:bCs/>
        </w:rPr>
        <w:t>Что даёт введение эффективного контракта</w:t>
      </w: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</w:pPr>
    </w:p>
    <w:p w:rsidR="002C09EE" w:rsidRPr="005C1047" w:rsidRDefault="002C09EE" w:rsidP="002C09EE">
      <w:pPr>
        <w:pStyle w:val="a3"/>
        <w:shd w:val="clear" w:color="auto" w:fill="FFFFFF"/>
        <w:spacing w:before="0" w:beforeAutospacing="0" w:after="0" w:afterAutospacing="0"/>
        <w:ind w:firstLine="450"/>
      </w:pPr>
      <w:r w:rsidRPr="005C1047">
        <w:t>Как сказано в Программе, ее реализация позволит:</w:t>
      </w:r>
    </w:p>
    <w:p w:rsidR="002C09EE" w:rsidRPr="005C1047" w:rsidRDefault="002C09EE" w:rsidP="002C09EE">
      <w:pPr>
        <w:pStyle w:val="a3"/>
        <w:numPr>
          <w:ilvl w:val="0"/>
          <w:numId w:val="9"/>
        </w:numPr>
        <w:shd w:val="clear" w:color="auto" w:fill="FFFFFF"/>
      </w:pPr>
      <w:r w:rsidRPr="005C1047">
        <w:t>повысить престижность и привлекательность профессий работников, участвующих в оказании муниципальных услуг (выполнении работ);</w:t>
      </w:r>
    </w:p>
    <w:p w:rsidR="002C09EE" w:rsidRPr="005C1047" w:rsidRDefault="002C09EE" w:rsidP="002C09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внедрить в учреждениях системы оплаты труда работников, увязанные с качеством оказания муниципальных услуг (выполнения работ);</w:t>
      </w:r>
    </w:p>
    <w:p w:rsidR="002C09EE" w:rsidRPr="005C1047" w:rsidRDefault="002C09EE" w:rsidP="002C09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повысить уровень квалификации работников, участвующих в оказании муниципальных услуг (выполнении работ);</w:t>
      </w:r>
    </w:p>
    <w:p w:rsidR="002C09EE" w:rsidRPr="005C1047" w:rsidRDefault="002C09EE" w:rsidP="002C09E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повысить качество оказания муниципальных услуг (выполнения работ) в социальной сфере;</w:t>
      </w:r>
    </w:p>
    <w:p w:rsidR="002C09EE" w:rsidRPr="005C1047" w:rsidRDefault="002C09EE" w:rsidP="002C09E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10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7. Срок действия Положения</w:t>
      </w:r>
    </w:p>
    <w:p w:rsidR="002C09EE" w:rsidRPr="005C1047" w:rsidRDefault="002C09EE" w:rsidP="002C09E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Положение вводится в действие с момента его утверждения Приказом по образовательному учреждению. Срок действия Положения не ограничен.</w:t>
      </w:r>
    </w:p>
    <w:p w:rsidR="002C09EE" w:rsidRPr="005C1047" w:rsidRDefault="002C09EE" w:rsidP="002C09E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1047">
        <w:rPr>
          <w:rFonts w:ascii="Times New Roman" w:hAnsi="Times New Roman" w:cs="Times New Roman"/>
          <w:sz w:val="24"/>
          <w:szCs w:val="24"/>
        </w:rPr>
        <w:t>Изменения и дополнения в Положение вносятся на педагогическом совете, расс</w:t>
      </w:r>
      <w:r w:rsidR="00B42D3F">
        <w:rPr>
          <w:rFonts w:ascii="Times New Roman" w:hAnsi="Times New Roman" w:cs="Times New Roman"/>
          <w:sz w:val="24"/>
          <w:szCs w:val="24"/>
        </w:rPr>
        <w:t>матриваются на собрании трудового коллектива</w:t>
      </w:r>
      <w:r w:rsidRPr="005C1047">
        <w:rPr>
          <w:rFonts w:ascii="Times New Roman" w:hAnsi="Times New Roman" w:cs="Times New Roman"/>
          <w:sz w:val="24"/>
          <w:szCs w:val="24"/>
        </w:rPr>
        <w:t>, утверждаются приказом по образовательному учреждению и вводятся в действие с момента утверждения.</w:t>
      </w:r>
    </w:p>
    <w:p w:rsidR="00C94C6F" w:rsidRDefault="00C94C6F"/>
    <w:sectPr w:rsidR="00C94C6F" w:rsidSect="007960D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73A0"/>
    <w:multiLevelType w:val="multilevel"/>
    <w:tmpl w:val="319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528AF"/>
    <w:multiLevelType w:val="multilevel"/>
    <w:tmpl w:val="D88E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9C186A"/>
    <w:multiLevelType w:val="hybridMultilevel"/>
    <w:tmpl w:val="E54894E6"/>
    <w:lvl w:ilvl="0" w:tplc="E636253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DB113D"/>
    <w:multiLevelType w:val="multilevel"/>
    <w:tmpl w:val="FAA4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22134"/>
    <w:multiLevelType w:val="hybridMultilevel"/>
    <w:tmpl w:val="8F8A24B4"/>
    <w:lvl w:ilvl="0" w:tplc="9B1642E4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0AC11CA"/>
    <w:multiLevelType w:val="multilevel"/>
    <w:tmpl w:val="2DC8D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5F79BD"/>
    <w:multiLevelType w:val="multilevel"/>
    <w:tmpl w:val="57A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14B91"/>
    <w:multiLevelType w:val="multilevel"/>
    <w:tmpl w:val="881E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C4D07"/>
    <w:multiLevelType w:val="multilevel"/>
    <w:tmpl w:val="807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987FAC"/>
    <w:multiLevelType w:val="multilevel"/>
    <w:tmpl w:val="9B00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2C09EE"/>
    <w:rsid w:val="0005710E"/>
    <w:rsid w:val="002C09EE"/>
    <w:rsid w:val="0044361E"/>
    <w:rsid w:val="00517889"/>
    <w:rsid w:val="005C1047"/>
    <w:rsid w:val="007960D4"/>
    <w:rsid w:val="008301FF"/>
    <w:rsid w:val="009501EF"/>
    <w:rsid w:val="00B42D3F"/>
    <w:rsid w:val="00C94C6F"/>
    <w:rsid w:val="00F7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09EE"/>
    <w:pPr>
      <w:ind w:left="720"/>
      <w:contextualSpacing/>
    </w:pPr>
  </w:style>
  <w:style w:type="character" w:customStyle="1" w:styleId="apple-converted-space">
    <w:name w:val="apple-converted-space"/>
    <w:rsid w:val="002C09EE"/>
  </w:style>
  <w:style w:type="table" w:styleId="a5">
    <w:name w:val="Table Grid"/>
    <w:basedOn w:val="a1"/>
    <w:uiPriority w:val="59"/>
    <w:rsid w:val="002C0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2C09EE"/>
    <w:rPr>
      <w:i/>
      <w:iCs/>
    </w:rPr>
  </w:style>
  <w:style w:type="paragraph" w:styleId="a7">
    <w:name w:val="No Spacing"/>
    <w:uiPriority w:val="1"/>
    <w:qFormat/>
    <w:rsid w:val="005C10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517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</cp:lastModifiedBy>
  <cp:revision>8</cp:revision>
  <cp:lastPrinted>2017-12-21T13:29:00Z</cp:lastPrinted>
  <dcterms:created xsi:type="dcterms:W3CDTF">2017-12-21T12:34:00Z</dcterms:created>
  <dcterms:modified xsi:type="dcterms:W3CDTF">2017-12-21T17:07:00Z</dcterms:modified>
</cp:coreProperties>
</file>